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D4535" w:rsidP="1C36100C" w:rsidRDefault="59E6A026" w14:paraId="64C21765" w14:textId="0F918A5F">
      <w:pPr>
        <w:spacing w:line="360" w:lineRule="auto"/>
        <w:ind w:left="720" w:right="360" w:hanging="540" w:firstLine="0"/>
        <w:jc w:val="center"/>
        <w:rPr>
          <w:rFonts w:ascii="Calibri" w:hAnsi="Calibri" w:eastAsia="Calibri" w:cs="Calibri" w:asciiTheme="minorAscii" w:hAnsiTheme="minorAscii" w:eastAsiaTheme="minorAscii" w:cstheme="minorAscii"/>
          <w:b w:val="1"/>
          <w:bCs w:val="1"/>
          <w:i w:val="0"/>
          <w:iCs w:val="0"/>
          <w:caps w:val="0"/>
          <w:smallCaps w:val="0"/>
          <w:color w:val="323232"/>
          <w:sz w:val="24"/>
          <w:szCs w:val="24"/>
          <w:lang w:val="en-US"/>
        </w:rPr>
      </w:pPr>
      <w:r w:rsidRPr="1C36100C" w:rsidR="59E6A026">
        <w:rPr>
          <w:rFonts w:ascii="Calibri" w:hAnsi="Calibri" w:eastAsia="Calibri" w:cs="Calibri" w:asciiTheme="minorAscii" w:hAnsiTheme="minorAscii" w:eastAsiaTheme="minorAscii" w:cstheme="minorAscii"/>
          <w:b w:val="1"/>
          <w:bCs w:val="1"/>
          <w:i w:val="0"/>
          <w:iCs w:val="0"/>
          <w:caps w:val="0"/>
          <w:smallCaps w:val="0"/>
          <w:color w:val="323232"/>
          <w:sz w:val="24"/>
          <w:szCs w:val="24"/>
          <w:lang w:val="en-US"/>
        </w:rPr>
        <w:t>R.I.P Change Management</w:t>
      </w:r>
    </w:p>
    <w:p w:rsidR="0006210C" w:rsidP="1C36100C" w:rsidRDefault="4F327667" w14:paraId="35D57AC5" w14:textId="521455E6">
      <w:pPr>
        <w:spacing w:line="360" w:lineRule="auto"/>
        <w:ind w:left="720" w:right="360" w:hanging="540" w:firstLine="0"/>
        <w:jc w:val="center"/>
        <w:rPr>
          <w:rFonts w:ascii="Calibri" w:hAnsi="Calibri" w:eastAsia="Calibri" w:cs="Calibri" w:asciiTheme="minorAscii" w:hAnsiTheme="minorAscii" w:eastAsiaTheme="minorAscii" w:cstheme="minorAscii"/>
          <w:b w:val="0"/>
          <w:bCs w:val="0"/>
          <w:i w:val="0"/>
          <w:iCs w:val="0"/>
          <w:caps w:val="0"/>
          <w:smallCaps w:val="0"/>
          <w:color w:val="323232"/>
          <w:sz w:val="24"/>
          <w:szCs w:val="24"/>
        </w:rPr>
      </w:pPr>
      <w:r w:rsidR="1C36100C">
        <w:drawing>
          <wp:inline wp14:editId="3127927F" wp14:anchorId="7ED5FDE0">
            <wp:extent cx="4572000" cy="3048000"/>
            <wp:effectExtent l="0" t="0" r="0" b="0"/>
            <wp:docPr id="1134973779" name="" title=""/>
            <wp:cNvGraphicFramePr>
              <a:graphicFrameLocks noChangeAspect="1"/>
            </wp:cNvGraphicFramePr>
            <a:graphic>
              <a:graphicData uri="http://schemas.openxmlformats.org/drawingml/2006/picture">
                <pic:pic>
                  <pic:nvPicPr>
                    <pic:cNvPr id="0" name=""/>
                    <pic:cNvPicPr/>
                  </pic:nvPicPr>
                  <pic:blipFill>
                    <a:blip r:embed="R193ff661008b4186">
                      <a:extLst>
                        <a:ext xmlns:a="http://schemas.openxmlformats.org/drawingml/2006/main" uri="{28A0092B-C50C-407E-A947-70E740481C1C}">
                          <a14:useLocalDpi val="0"/>
                        </a:ext>
                      </a:extLst>
                    </a:blip>
                    <a:stretch>
                      <a:fillRect/>
                    </a:stretch>
                  </pic:blipFill>
                  <pic:spPr>
                    <a:xfrm>
                      <a:off x="0" y="0"/>
                      <a:ext cx="4572000" cy="3048000"/>
                    </a:xfrm>
                    <a:prstGeom prst="rect">
                      <a:avLst/>
                    </a:prstGeom>
                  </pic:spPr>
                </pic:pic>
              </a:graphicData>
            </a:graphic>
          </wp:inline>
        </w:drawing>
      </w:r>
    </w:p>
    <w:p w:rsidR="0006210C" w:rsidP="1C36100C" w:rsidRDefault="0006210C" w14:paraId="6CEFABE9" w14:textId="2E0843C1">
      <w:pPr>
        <w:spacing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Death and taxes used to be the only two certainties in life, but we believe it’s time we acknowledged the third certainty. Change. </w:t>
      </w:r>
    </w:p>
    <w:p w:rsidR="325E54BD" w:rsidP="1C36100C" w:rsidRDefault="325E54BD" w14:paraId="765E3309" w14:textId="7D91BEF1">
      <w:pPr>
        <w:pStyle w:val="Normal"/>
        <w:spacing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Let’s face it, with modern </w:t>
      </w: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medicine</w:t>
      </w: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 and our increasing understanding of the human body, we’re pushing death back year after year. As for taxes – they're more certain for some than for others. Change, however, is upon us all of us and </w:t>
      </w:r>
      <w:proofErr w:type="gramStart"/>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it’s</w:t>
      </w:r>
      <w:proofErr w:type="gramEnd"/>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 high time we acknowledged the idea of ‘managing’ it is dead in the water. </w:t>
      </w:r>
    </w:p>
    <w:p w:rsidR="325E54BD" w:rsidP="1C36100C" w:rsidRDefault="325E54BD" w14:paraId="14CAD4EE" w14:textId="24159346">
      <w:pPr>
        <w:pStyle w:val="Normal"/>
        <w:spacing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At </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Kaibizzen</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we</w:t>
      </w: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 recently had the privilege of working with one of our clients and their leadership team as their business edges closer to some very exciting growth and expansion ventures. The owners asked us to facilitate a session with the leadership team to ensure the team’s readiness for the next phase of the business. </w:t>
      </w:r>
      <w:r>
        <w:br/>
      </w:r>
      <w:r>
        <w:br/>
      </w:r>
      <w:r w:rsidRPr="1C36100C" w:rsidR="325E54BD">
        <w:rPr>
          <w:rFonts w:ascii="Calibri" w:hAnsi="Calibri" w:eastAsia="Calibri" w:cs="Calibri" w:asciiTheme="minorAscii" w:hAnsiTheme="minorAscii" w:eastAsiaTheme="minorAscii" w:cstheme="minorAscii"/>
          <w:b w:val="0"/>
          <w:bCs w:val="0"/>
          <w:i w:val="0"/>
          <w:iCs w:val="0"/>
          <w:caps w:val="0"/>
          <w:smallCaps w:val="0"/>
          <w:color w:val="323232"/>
          <w:sz w:val="24"/>
          <w:szCs w:val="24"/>
          <w:lang w:val="en-US"/>
        </w:rPr>
        <w:t xml:space="preserve">In this blog post, we are sharing some of the areas we focused on with our client and how these insights could benefit all businesses going through change. </w:t>
      </w:r>
    </w:p>
    <w:p w:rsidR="325E54BD" w:rsidP="1C36100C" w:rsidRDefault="325E54BD" w14:paraId="0757C805" w14:textId="50ECB7E3">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t xml:space="preserve">The Age of Change Management Has Ended – Say Hello to Continuous Change or Change Readiness.  </w:t>
      </w:r>
    </w:p>
    <w:p w:rsidR="325E54BD" w:rsidP="1C36100C" w:rsidRDefault="325E54BD" w14:paraId="71B1D1D4" w14:textId="78035752">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t>As business coaches, we have always believed that the rate of change in the modern economy is exponential.  At this recent workshop, we reminded everyone that in your lifetimes the watch you wear on your left wrist has more power than buildings full of computers.</w:t>
      </w:r>
    </w:p>
    <w:p w:rsidR="325E54BD" w:rsidP="1C36100C" w:rsidRDefault="325E54BD" w14:paraId="0FC82698" w14:textId="630FAA9C">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As leaders we must embrace a culture of change.  Continuous change or change readiness reflects our understanding and acceptance that change is the new norm, not the exception.  In fact, in order to succeed in the new </w:t>
      </w:r>
      <w:proofErr w:type="gram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economy</w:t>
      </w:r>
      <w:proofErr w:type="gram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we must change. A culture that embraces and thrives on change is the culture which succeeds in the modern economy.</w:t>
      </w:r>
    </w:p>
    <w:p w:rsidR="325E54BD" w:rsidP="1C36100C" w:rsidRDefault="325E54BD" w14:paraId="5E25C333" w14:textId="049EC19D">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 xml:space="preserve">Change Doesn’t Come Naturally to 86% of The Population.  </w:t>
      </w:r>
    </w:p>
    <w:p w:rsidR="325E54BD" w:rsidP="1C36100C" w:rsidRDefault="325E54BD" w14:paraId="59976D49" w14:textId="5B303FB5">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Whilst it’s all well and good to say ‘everyone must embrace change!’, as leaders we must be aware that for the vast majority of people within our business, the mere thought of change could quite literally make them feel physically sick!</w:t>
      </w:r>
    </w:p>
    <w:p w:rsidR="325E54BD" w:rsidP="1C36100C" w:rsidRDefault="325E54BD" w14:paraId="088F5CF7" w14:textId="23230693">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 </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DiSC</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assessment ((D)</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ominance</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i</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nfluence</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(S)</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teadiness</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and (C)</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onscientiousness</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is a great tool which helps us all to understand why I behave and communicate the way I do. As business coaches in Brisbane, we utilise this assessment to help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improve teamwork, communication, and productivity in the workplace. It </w:t>
      </w:r>
      <w:proofErr w:type="gram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give</w:t>
      </w:r>
      <w:proofErr w:type="gram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us an insight into</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why others behave and communicate differently and how to adapt our preferred behaviours and communications to suit other.  </w:t>
      </w:r>
    </w:p>
    <w:p w:rsidR="325E54BD" w:rsidP="1C36100C" w:rsidRDefault="325E54BD" w14:paraId="1F05572E" w14:textId="30A0B15E">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14% of the population lay awake at night excited about all the change that is ahead of them.  </w:t>
      </w:r>
    </w:p>
    <w:p w:rsidR="325E54BD" w:rsidP="1C36100C" w:rsidRDefault="325E54BD" w14:paraId="3CA59B61" w14:textId="373931D6">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86% of population though lay awake at night, working out how they can stop it.  </w:t>
      </w:r>
    </w:p>
    <w:p w:rsidR="325E54BD" w:rsidP="1C36100C" w:rsidRDefault="325E54BD" w14:paraId="11BD5B2A" w14:textId="4A88F003">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Most employees in a business will not change unless we help them see there is a real benefit to all the stakeholders of the business: including the whole team and all the clients.  </w:t>
      </w:r>
    </w:p>
    <w:p w:rsidR="325E54BD" w:rsidP="1C36100C" w:rsidRDefault="325E54BD" w14:paraId="25A5A35A" w14:textId="7F5EAAFF">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However, this does not mean you simply tell them the benefit and they’ll get on with changing. Everyone must be actively involved in processes so they are able to see the benefits for themselves.  </w:t>
      </w:r>
    </w:p>
    <w:p w:rsidR="325E54BD" w:rsidP="1C36100C" w:rsidRDefault="325E54BD" w14:paraId="7623D065" w14:textId="554D1D01">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About 25% of this 86% will also need lots of detail about what is about to happen.  For leaders who love change, determining and communicating these benefits and details doesn’t come naturally to them and so it is necessary for us, to assist a culture which embraces and thrives on change that we adapt ourselves to how the majority react.</w:t>
      </w:r>
    </w:p>
    <w:p w:rsidR="325E54BD" w:rsidP="1C36100C" w:rsidRDefault="325E54BD" w14:paraId="2CAFF5C8" w14:textId="552C49D7">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We Say We Embrace Change, But Do We Really?</w:t>
      </w:r>
    </w:p>
    <w:p w:rsidR="325E54BD" w:rsidP="1C36100C" w:rsidRDefault="325E54BD" w14:paraId="48A59FD0" w14:textId="334F0CED">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As always in our workshops at </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Kaibizzen</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we focus on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experiential learning</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t>
      </w:r>
    </w:p>
    <w:p w:rsidR="325E54BD" w:rsidP="1C36100C" w:rsidRDefault="325E54BD" w14:paraId="13F2A27C" w14:textId="2172871C">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Initially, we had the team focus on three changes they had made in their life and how they felt/thought about those changes at the time.  Interestingly, a lot of their answers focussed on the positive impacts that these changes had made to their life.  (Incidentally, most the participants in the room are in the 14% who love change.)  </w:t>
      </w:r>
    </w:p>
    <w:p w:rsidR="325E54BD" w:rsidP="1C36100C" w:rsidRDefault="325E54BD" w14:paraId="7400E386" w14:textId="189CD5F7">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In the next activity, half-way through, I gave a subtle new instruction in that activity.  Well, you should have heard the moans, groans, expletives, and “this is difficult” statements from everyone -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and I mean everyone</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 in the room.  </w:t>
      </w:r>
    </w:p>
    <w:p w:rsidR="325E54BD" w:rsidP="1C36100C" w:rsidRDefault="325E54BD" w14:paraId="1C3A79DE" w14:textId="6A16AAF7">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The same group who had been so proudly spruiking their excitement about change were forced to recognise their own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subconscious reactions</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to even the simplest of changes. Consciously we may think we’re on board, but we must be aware of our inbuilt conditioning to change, own it and work on it.</w:t>
      </w:r>
    </w:p>
    <w:p w:rsidR="325E54BD" w:rsidP="1C36100C" w:rsidRDefault="325E54BD" w14:paraId="59104670" w14:textId="3C4BF563">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Gaining New Perspectives</w:t>
      </w:r>
    </w:p>
    <w:p w:rsidR="325E54BD" w:rsidP="1C36100C" w:rsidRDefault="325E54BD" w14:paraId="50B3451E" w14:textId="6D0390DB">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Each of us bring to a situation our own conditioning. Therefore, we see things from our own perspective.  Our perspective may be that we’re excited about change and have a number of ideas about the change, or it may even be we’re fearful of change.  No one person’s perspective is right or wrong.  Everybody’s perspective is right for them, right now.  </w:t>
      </w:r>
    </w:p>
    <w:p w:rsidR="325E54BD" w:rsidP="1C36100C" w:rsidRDefault="325E54BD" w14:paraId="6FBB02C8" w14:textId="62D9F29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In fact, a simple exercise we did reminded us that several different perspectives were absolutely necessary for us to see the whole picture.  When we only look at something from one dimension, we find there’s usually a whole lot of information was missing.  </w:t>
      </w:r>
    </w:p>
    <w:p w:rsidR="325E54BD" w:rsidP="1C36100C" w:rsidRDefault="325E54BD" w14:paraId="2C0FF18B" w14:textId="796B40BE">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As leaders, in order to build a culture which embraces and thrives on change, we must view change from a multitude of perspectives, not just our own.  </w:t>
      </w:r>
    </w:p>
    <w:p w:rsidR="325E54BD" w:rsidP="1C36100C" w:rsidRDefault="325E54BD" w14:paraId="23C0CF9B" w14:textId="4B587D7D">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Be The Lighthouse in a Sea of Change</w:t>
      </w:r>
    </w:p>
    <w:p w:rsidR="325E54BD" w:rsidP="1C36100C" w:rsidRDefault="325E54BD" w14:paraId="7D675556" w14:textId="04043C64">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In a recent blog I wrote about a teenage memory, of walking into someone’s home and seeing a painting that depicted a very stormy sea.  In the midst of the sea was a lighthouse buoy.  In the painting several people were obviously drowning and others were clinging to buoy for grim death.  There was one person, though who was holding onto the buoy with one hand and with the other, reaching out to a nearby person to save them from drowning.</w:t>
      </w:r>
    </w:p>
    <w:p w:rsidR="325E54BD" w:rsidP="1C36100C" w:rsidRDefault="325E54BD" w14:paraId="5677F33F" w14:textId="6662B945">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This painting deeply impacted me and still does as I recall it.  </w:t>
      </w:r>
    </w:p>
    <w:p w:rsidR="325E54BD" w:rsidP="1C36100C" w:rsidRDefault="325E54BD" w14:paraId="7433705E" w14:textId="7B681A29">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As leaders we are being called, sometimes through very rough and turbulent seas, to be that person, reaching out to others. Indeed, we may have our own fears and insecurities about a change.  To be able to be that person secure enough to support others though, we must own those fears and insecurities and then act despite those fears and insecurities, as the light to those around us.</w:t>
      </w:r>
    </w:p>
    <w:p w:rsidR="325E54BD" w:rsidP="1C36100C" w:rsidRDefault="325E54BD" w14:paraId="09CB3550" w14:textId="75A0A177">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 xml:space="preserve">The Formula </w:t>
      </w:r>
      <w:proofErr w:type="gramStart"/>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For</w:t>
      </w:r>
      <w:proofErr w:type="gramEnd"/>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 xml:space="preserve"> Change</w:t>
      </w:r>
    </w:p>
    <w:p w:rsidR="325E54BD" w:rsidP="1C36100C" w:rsidRDefault="325E54BD" w14:paraId="6B4E9BE4" w14:textId="14FECF29">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In the 1960s David </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Cleicher</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and Arthur D Little developed a formula for change.  In the 1980s Kathie Dannemiller refined it more. I too have added in another step.  </w:t>
      </w:r>
    </w:p>
    <w:p w:rsidR="325E54BD" w:rsidP="1C36100C" w:rsidRDefault="325E54BD" w14:paraId="32F8F759" w14:textId="437D3483">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The formula is…</w:t>
      </w:r>
    </w:p>
    <w:p w:rsidR="325E54BD" w:rsidP="1C36100C" w:rsidRDefault="325E54BD" w14:paraId="721CB557" w14:textId="4522107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D x V + AP + FS &gt; R  </w:t>
      </w:r>
    </w:p>
    <w:p w:rsidR="325E54BD" w:rsidP="1C36100C" w:rsidRDefault="325E54BD" w14:paraId="44948D21" w14:textId="1CCFA111">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For deep and lasting change to occur having this formula in mind enables us in our quest.</w:t>
      </w:r>
    </w:p>
    <w:p w:rsidR="325E54BD" w:rsidP="1C36100C" w:rsidRDefault="325E54BD" w14:paraId="116BDC18" w14:textId="347F62EE">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D – Dissatisfaction</w:t>
      </w:r>
    </w:p>
    <w:p w:rsidR="325E54BD" w:rsidP="1C36100C" w:rsidRDefault="325E54BD" w14:paraId="121306AA" w14:textId="63898C2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V – Vision  </w:t>
      </w:r>
    </w:p>
    <w:p w:rsidR="325E54BD" w:rsidP="1C36100C" w:rsidRDefault="325E54BD" w14:paraId="439EE8CE" w14:textId="4AFA104D">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AP – Action Plan</w:t>
      </w:r>
    </w:p>
    <w:p w:rsidR="325E54BD" w:rsidP="1C36100C" w:rsidRDefault="325E54BD" w14:paraId="7B0AE727" w14:textId="4B52A6B5">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FS – First Steps</w:t>
      </w:r>
    </w:p>
    <w:p w:rsidR="325E54BD" w:rsidP="1C36100C" w:rsidRDefault="325E54BD" w14:paraId="45E0EEB6" w14:textId="46C4211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R – Resistance</w:t>
      </w:r>
    </w:p>
    <w:p w:rsidR="325E54BD" w:rsidP="1C36100C" w:rsidRDefault="325E54BD" w14:paraId="318B87DD" w14:textId="6CEBBF5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So, using this formula, for change to occur… </w:t>
      </w:r>
    </w:p>
    <w:p w:rsidR="325E54BD" w:rsidP="1C36100C" w:rsidRDefault="325E54BD" w14:paraId="54726273" w14:textId="286D9439">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Our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Dissatisfaction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with the current situation x Our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Vision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for the future position +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Action Plan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First Steps</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(putting that action plan into play) has to be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greater than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the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Resistance</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w:t>
      </w:r>
    </w:p>
    <w:p w:rsidR="325E54BD" w:rsidP="1C36100C" w:rsidRDefault="325E54BD" w14:paraId="4A40245D" w14:textId="6D2653F7">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You may recall from your school days that the multiplication symbol has great “power” than the plus sign.  Therefore, the 2 most important aspects are knowing all the things that dissatisfy us as well as our vision for the future position.</w:t>
      </w:r>
    </w:p>
    <w:p w:rsidR="325E54BD" w:rsidP="1C36100C" w:rsidRDefault="325E54BD" w14:paraId="2E0BE3AC" w14:textId="6462FA2F">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Sometimes our dissatisfaction comes from external events and sometimes they come from our own internal growth.  Remember the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Quote: "If an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egg</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is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broken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by an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outside</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force, life ends. If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broken</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by an inside force, life begins. Great things always begin from the inside."</w:t>
      </w:r>
    </w:p>
    <w:p w:rsidR="325E54BD" w:rsidP="1C36100C" w:rsidRDefault="325E54BD" w14:paraId="2A91508D" w14:textId="08BE29A0">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Even for those of us who love change, we still have some resistances and fears.  </w:t>
      </w:r>
    </w:p>
    <w:p w:rsidR="325E54BD" w:rsidP="1C36100C" w:rsidRDefault="325E54BD" w14:paraId="6DD455B0" w14:textId="1F2F5DFC">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This formula reminds us we must own all of those and most importantly, we must build up our dissatisfaction and vision. Then we must put in place an action plan and then put that plan into play.  When we do all of those, our resistances will disappear.  If it doesn’t then we haven’t done enough work yet.  </w:t>
      </w:r>
      <w:proofErr w:type="gram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So</w:t>
      </w:r>
      <w:proofErr w:type="gram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keep on keeping on until the resistance melts away.</w:t>
      </w:r>
    </w:p>
    <w:p w:rsidR="325E54BD" w:rsidP="1C36100C" w:rsidRDefault="325E54BD" w14:paraId="5F59EC6B" w14:textId="2C58445D">
      <w:pPr>
        <w:spacing w:after="160" w:line="360" w:lineRule="auto"/>
        <w:ind w:left="720" w:right="360" w:hanging="540" w:firstLine="0"/>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1"/>
          <w:bCs w:val="1"/>
          <w:i w:val="0"/>
          <w:iCs w:val="0"/>
          <w:caps w:val="0"/>
          <w:smallCaps w:val="0"/>
          <w:noProof w:val="0"/>
          <w:color w:val="323232"/>
          <w:sz w:val="24"/>
          <w:szCs w:val="24"/>
          <w:lang w:val="en-AU"/>
        </w:rPr>
        <w:t>Getting to The Greater Purpose of The Change</w:t>
      </w:r>
    </w:p>
    <w:p w:rsidR="325E54BD" w:rsidP="1C36100C" w:rsidRDefault="325E54BD" w14:paraId="713B9B4E" w14:textId="0E8C6F1C">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As leaders in a world of change we must be able to have our team come to the conclusion that if they don’t change, then they won’t be able to achieve the best possible results for themselves, their clients, or for you as the owner of the business.  </w:t>
      </w:r>
    </w:p>
    <w:p w:rsidR="325E54BD" w:rsidP="1C36100C" w:rsidRDefault="325E54BD" w14:paraId="7C634F47" w14:textId="3BE18836">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How do we do this?</w:t>
      </w:r>
    </w:p>
    <w:p w:rsidR="325E54BD" w:rsidP="1C36100C" w:rsidRDefault="325E54BD" w14:paraId="5D06F2A3" w14:textId="6E84C4E2">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Firstly, we need to be very clear on what exactly is the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outcome</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a change gives us.  The clearer we are on this the more chance we have of achieving.  </w:t>
      </w:r>
    </w:p>
    <w:p w:rsidR="325E54BD" w:rsidP="1C36100C" w:rsidRDefault="325E54BD" w14:paraId="0949A6D2" w14:textId="288F0AD8">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Secondly, we must be able to clearly articulate the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purpose</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of the change.  What benefits does it bring?  What will it give each and every stakeholder?  </w:t>
      </w:r>
    </w:p>
    <w:p w:rsidR="325E54BD" w:rsidP="1C36100C" w:rsidRDefault="325E54BD" w14:paraId="7E2D11E5" w14:textId="129275D9">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Thirdly, we need to be able to clearly define all the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details</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of the change.  What will need to change? </w:t>
      </w:r>
    </w:p>
    <w:p w:rsidR="325E54BD" w:rsidP="1C36100C" w:rsidRDefault="325E54BD" w14:paraId="6CED0B6D" w14:textId="3085310A">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US"/>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Lastly, the people.  What is the impact on all the people? What employees will need to change </w:t>
      </w:r>
      <w:proofErr w:type="gram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they</w:t>
      </w:r>
      <w:proofErr w:type="gram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way they do things or actively participate the change?</w:t>
      </w:r>
    </w:p>
    <w:p w:rsidR="325E54BD" w:rsidP="1C36100C" w:rsidRDefault="325E54BD" w14:paraId="1AAD5A6B" w14:textId="6D02DE96">
      <w:pPr>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In today’s world, change is the new certainty. If these past few years have taught us anything, it’s taught us that. Change is no longer the exception – it is, most definitely, the rule.</w:t>
      </w:r>
    </w:p>
    <w:p w:rsidR="325E54BD" w:rsidP="1C36100C" w:rsidRDefault="325E54BD" w14:paraId="1AA4D3F3" w14:textId="2B05D187">
      <w:pPr>
        <w:pStyle w:val="Normal"/>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At </w:t>
      </w:r>
      <w:proofErr w:type="spellStart"/>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Kaibizzen</w:t>
      </w:r>
      <w:proofErr w:type="spellEnd"/>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Rob and I have been coaching business owners for over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18</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years. Our proven approach has helped countless business owners create businesses with high-performing teams so that they finally get to reap the rewards of years of hard work. If you would like to find out how we could work with you and your team to create a culture which thrives on change rather than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resists</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 it, we are here to help. </w:t>
      </w:r>
    </w:p>
    <w:p w:rsidR="325E54BD" w:rsidP="1C36100C" w:rsidRDefault="325E54BD" w14:paraId="318A5A03" w14:textId="77B15E17">
      <w:pPr>
        <w:pStyle w:val="Normal"/>
        <w:spacing w:after="160"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pP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Start by filling out o</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 xml:space="preserve">ur </w:t>
      </w:r>
      <w:r w:rsidRPr="1C36100C" w:rsidR="325E54BD">
        <w:rPr>
          <w:rFonts w:ascii="Calibri" w:hAnsi="Calibri" w:eastAsia="Calibri" w:cs="Calibri" w:asciiTheme="minorAscii" w:hAnsiTheme="minorAscii" w:eastAsiaTheme="minorAscii" w:cstheme="minorAscii"/>
          <w:b w:val="0"/>
          <w:bCs w:val="0"/>
          <w:i w:val="0"/>
          <w:iCs w:val="0"/>
          <w:caps w:val="0"/>
          <w:smallCaps w:val="0"/>
          <w:noProof w:val="0"/>
          <w:color w:val="323232"/>
          <w:sz w:val="24"/>
          <w:szCs w:val="24"/>
          <w:lang w:val="en-AU"/>
        </w:rPr>
        <w:t>contact us form, or call us today on 0408 337 288.</w:t>
      </w:r>
    </w:p>
    <w:p w:rsidR="325E54BD" w:rsidP="1C36100C" w:rsidRDefault="325E54BD" w14:paraId="0A20298C" w14:textId="5178FE0F">
      <w:pPr>
        <w:pStyle w:val="Normal"/>
        <w:spacing w:line="360" w:lineRule="auto"/>
        <w:ind w:left="720" w:right="360" w:hanging="540" w:firstLine="0"/>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US"/>
        </w:rPr>
      </w:pPr>
    </w:p>
    <w:sectPr w:rsidRPr="0028565D" w:rsidR="0028565D" w:rsidSect="004F1BCE">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0B24"/>
    <w:multiLevelType w:val="hybridMultilevel"/>
    <w:tmpl w:val="0BB21D18"/>
    <w:lvl w:ilvl="0" w:tplc="834201CE">
      <w:start w:val="1"/>
      <w:numFmt w:val="bullet"/>
      <w:lvlText w:val=""/>
      <w:lvlJc w:val="left"/>
      <w:pPr>
        <w:ind w:left="720" w:hanging="360"/>
      </w:pPr>
      <w:rPr>
        <w:rFonts w:hint="default" w:ascii="Symbol" w:hAnsi="Symbol"/>
      </w:rPr>
    </w:lvl>
    <w:lvl w:ilvl="1" w:tplc="72EC5E32">
      <w:start w:val="1"/>
      <w:numFmt w:val="bullet"/>
      <w:lvlText w:val=""/>
      <w:lvlJc w:val="left"/>
      <w:pPr>
        <w:ind w:left="1440" w:hanging="360"/>
      </w:pPr>
      <w:rPr>
        <w:rFonts w:hint="default" w:ascii="Symbol" w:hAnsi="Symbol"/>
      </w:rPr>
    </w:lvl>
    <w:lvl w:ilvl="2" w:tplc="FE4C564C">
      <w:start w:val="1"/>
      <w:numFmt w:val="bullet"/>
      <w:lvlText w:val=""/>
      <w:lvlJc w:val="left"/>
      <w:pPr>
        <w:ind w:left="2160" w:hanging="360"/>
      </w:pPr>
      <w:rPr>
        <w:rFonts w:hint="default" w:ascii="Wingdings" w:hAnsi="Wingdings"/>
      </w:rPr>
    </w:lvl>
    <w:lvl w:ilvl="3" w:tplc="1388AF2E">
      <w:start w:val="1"/>
      <w:numFmt w:val="bullet"/>
      <w:lvlText w:val=""/>
      <w:lvlJc w:val="left"/>
      <w:pPr>
        <w:ind w:left="2880" w:hanging="360"/>
      </w:pPr>
      <w:rPr>
        <w:rFonts w:hint="default" w:ascii="Symbol" w:hAnsi="Symbol"/>
      </w:rPr>
    </w:lvl>
    <w:lvl w:ilvl="4" w:tplc="13366EB6">
      <w:start w:val="1"/>
      <w:numFmt w:val="bullet"/>
      <w:lvlText w:val="o"/>
      <w:lvlJc w:val="left"/>
      <w:pPr>
        <w:ind w:left="3600" w:hanging="360"/>
      </w:pPr>
      <w:rPr>
        <w:rFonts w:hint="default" w:ascii="Courier New" w:hAnsi="Courier New"/>
      </w:rPr>
    </w:lvl>
    <w:lvl w:ilvl="5" w:tplc="C7C0CD22">
      <w:start w:val="1"/>
      <w:numFmt w:val="bullet"/>
      <w:lvlText w:val=""/>
      <w:lvlJc w:val="left"/>
      <w:pPr>
        <w:ind w:left="4320" w:hanging="360"/>
      </w:pPr>
      <w:rPr>
        <w:rFonts w:hint="default" w:ascii="Wingdings" w:hAnsi="Wingdings"/>
      </w:rPr>
    </w:lvl>
    <w:lvl w:ilvl="6" w:tplc="45AC6CC8">
      <w:start w:val="1"/>
      <w:numFmt w:val="bullet"/>
      <w:lvlText w:val=""/>
      <w:lvlJc w:val="left"/>
      <w:pPr>
        <w:ind w:left="5040" w:hanging="360"/>
      </w:pPr>
      <w:rPr>
        <w:rFonts w:hint="default" w:ascii="Symbol" w:hAnsi="Symbol"/>
      </w:rPr>
    </w:lvl>
    <w:lvl w:ilvl="7" w:tplc="CDCA7B48">
      <w:start w:val="1"/>
      <w:numFmt w:val="bullet"/>
      <w:lvlText w:val="o"/>
      <w:lvlJc w:val="left"/>
      <w:pPr>
        <w:ind w:left="5760" w:hanging="360"/>
      </w:pPr>
      <w:rPr>
        <w:rFonts w:hint="default" w:ascii="Courier New" w:hAnsi="Courier New"/>
      </w:rPr>
    </w:lvl>
    <w:lvl w:ilvl="8" w:tplc="DE58873A">
      <w:start w:val="1"/>
      <w:numFmt w:val="bullet"/>
      <w:lvlText w:val=""/>
      <w:lvlJc w:val="left"/>
      <w:pPr>
        <w:ind w:left="6480" w:hanging="360"/>
      </w:pPr>
      <w:rPr>
        <w:rFonts w:hint="default" w:ascii="Wingdings" w:hAnsi="Wingdings"/>
      </w:rPr>
    </w:lvl>
  </w:abstractNum>
  <w:abstractNum w:abstractNumId="1" w15:restartNumberingAfterBreak="0">
    <w:nsid w:val="394303DF"/>
    <w:multiLevelType w:val="hybridMultilevel"/>
    <w:tmpl w:val="9AD8B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CE"/>
    <w:rsid w:val="00007D94"/>
    <w:rsid w:val="0001E251"/>
    <w:rsid w:val="000216C8"/>
    <w:rsid w:val="00036CD8"/>
    <w:rsid w:val="0006210C"/>
    <w:rsid w:val="000E3B65"/>
    <w:rsid w:val="00112198"/>
    <w:rsid w:val="00117C24"/>
    <w:rsid w:val="00122711"/>
    <w:rsid w:val="00144A11"/>
    <w:rsid w:val="00213AF5"/>
    <w:rsid w:val="00216B10"/>
    <w:rsid w:val="0022139E"/>
    <w:rsid w:val="002265B9"/>
    <w:rsid w:val="0023037E"/>
    <w:rsid w:val="00230E7B"/>
    <w:rsid w:val="00236D4A"/>
    <w:rsid w:val="00251BC6"/>
    <w:rsid w:val="0028565D"/>
    <w:rsid w:val="002A357E"/>
    <w:rsid w:val="002F4ED0"/>
    <w:rsid w:val="003638F3"/>
    <w:rsid w:val="003D177A"/>
    <w:rsid w:val="003E007A"/>
    <w:rsid w:val="004023C3"/>
    <w:rsid w:val="00413011"/>
    <w:rsid w:val="00415F8C"/>
    <w:rsid w:val="00424B3B"/>
    <w:rsid w:val="00433B94"/>
    <w:rsid w:val="004344EB"/>
    <w:rsid w:val="004A2892"/>
    <w:rsid w:val="004B27AB"/>
    <w:rsid w:val="004B4BC6"/>
    <w:rsid w:val="004D2A19"/>
    <w:rsid w:val="004F1BCE"/>
    <w:rsid w:val="004F40DC"/>
    <w:rsid w:val="005174E6"/>
    <w:rsid w:val="0055356D"/>
    <w:rsid w:val="00577D08"/>
    <w:rsid w:val="0058240C"/>
    <w:rsid w:val="005C2796"/>
    <w:rsid w:val="005C797F"/>
    <w:rsid w:val="005F35F7"/>
    <w:rsid w:val="00652213"/>
    <w:rsid w:val="006C6152"/>
    <w:rsid w:val="00700DB7"/>
    <w:rsid w:val="00704333"/>
    <w:rsid w:val="00711167"/>
    <w:rsid w:val="00726D27"/>
    <w:rsid w:val="00736C76"/>
    <w:rsid w:val="00753C1C"/>
    <w:rsid w:val="00763F5B"/>
    <w:rsid w:val="00774891"/>
    <w:rsid w:val="00786442"/>
    <w:rsid w:val="00833F26"/>
    <w:rsid w:val="0083903B"/>
    <w:rsid w:val="008606DF"/>
    <w:rsid w:val="008A0FB0"/>
    <w:rsid w:val="008A2EBA"/>
    <w:rsid w:val="008C09C9"/>
    <w:rsid w:val="008D23D7"/>
    <w:rsid w:val="008E5F3B"/>
    <w:rsid w:val="009168C9"/>
    <w:rsid w:val="00945810"/>
    <w:rsid w:val="00955904"/>
    <w:rsid w:val="00960297"/>
    <w:rsid w:val="00993551"/>
    <w:rsid w:val="009B3AD3"/>
    <w:rsid w:val="009D4535"/>
    <w:rsid w:val="00A01043"/>
    <w:rsid w:val="00A06A5E"/>
    <w:rsid w:val="00A17FB0"/>
    <w:rsid w:val="00A20507"/>
    <w:rsid w:val="00A6458B"/>
    <w:rsid w:val="00A81923"/>
    <w:rsid w:val="00A94332"/>
    <w:rsid w:val="00AA73C8"/>
    <w:rsid w:val="00AB2512"/>
    <w:rsid w:val="00AC5FB4"/>
    <w:rsid w:val="00B00595"/>
    <w:rsid w:val="00B058B8"/>
    <w:rsid w:val="00B3357B"/>
    <w:rsid w:val="00B3643B"/>
    <w:rsid w:val="00B54831"/>
    <w:rsid w:val="00B76C7D"/>
    <w:rsid w:val="00B847E1"/>
    <w:rsid w:val="00B924B1"/>
    <w:rsid w:val="00BB5BA3"/>
    <w:rsid w:val="00BE57D7"/>
    <w:rsid w:val="00C113B8"/>
    <w:rsid w:val="00C368A1"/>
    <w:rsid w:val="00C57E31"/>
    <w:rsid w:val="00C8211D"/>
    <w:rsid w:val="00CC3886"/>
    <w:rsid w:val="00CD4582"/>
    <w:rsid w:val="00D11506"/>
    <w:rsid w:val="00D1698C"/>
    <w:rsid w:val="00D27EA3"/>
    <w:rsid w:val="00D3556C"/>
    <w:rsid w:val="00D46962"/>
    <w:rsid w:val="00D52925"/>
    <w:rsid w:val="00D57D3A"/>
    <w:rsid w:val="00D63E66"/>
    <w:rsid w:val="00D878FA"/>
    <w:rsid w:val="00D92482"/>
    <w:rsid w:val="00DA1CBA"/>
    <w:rsid w:val="00DA461E"/>
    <w:rsid w:val="00DB2567"/>
    <w:rsid w:val="00DE536A"/>
    <w:rsid w:val="00E100C9"/>
    <w:rsid w:val="00E368B3"/>
    <w:rsid w:val="00E4410C"/>
    <w:rsid w:val="00E95BDD"/>
    <w:rsid w:val="00EB5CB4"/>
    <w:rsid w:val="00ED5670"/>
    <w:rsid w:val="00EE5C57"/>
    <w:rsid w:val="00F0115F"/>
    <w:rsid w:val="00F213BF"/>
    <w:rsid w:val="00F21DA7"/>
    <w:rsid w:val="00F24909"/>
    <w:rsid w:val="00F55838"/>
    <w:rsid w:val="00F72812"/>
    <w:rsid w:val="00F83D04"/>
    <w:rsid w:val="00F84759"/>
    <w:rsid w:val="00FA2BC9"/>
    <w:rsid w:val="00FC218F"/>
    <w:rsid w:val="00FF5259"/>
    <w:rsid w:val="010F3840"/>
    <w:rsid w:val="0131EB57"/>
    <w:rsid w:val="019105C7"/>
    <w:rsid w:val="019A5FA6"/>
    <w:rsid w:val="01D36D00"/>
    <w:rsid w:val="02340DAD"/>
    <w:rsid w:val="027A23DA"/>
    <w:rsid w:val="02C34A0F"/>
    <w:rsid w:val="02FF0F58"/>
    <w:rsid w:val="033704D2"/>
    <w:rsid w:val="0356424E"/>
    <w:rsid w:val="03891453"/>
    <w:rsid w:val="03E06884"/>
    <w:rsid w:val="042BB867"/>
    <w:rsid w:val="042C33BC"/>
    <w:rsid w:val="0483E6DC"/>
    <w:rsid w:val="04C2E50D"/>
    <w:rsid w:val="051B7F4B"/>
    <w:rsid w:val="054B9C9B"/>
    <w:rsid w:val="05F58269"/>
    <w:rsid w:val="06510868"/>
    <w:rsid w:val="06CAC989"/>
    <w:rsid w:val="0726AD07"/>
    <w:rsid w:val="075AA2B0"/>
    <w:rsid w:val="0764ECC0"/>
    <w:rsid w:val="07838474"/>
    <w:rsid w:val="0795C2CA"/>
    <w:rsid w:val="07B28DB7"/>
    <w:rsid w:val="07DC6544"/>
    <w:rsid w:val="07FBDEEF"/>
    <w:rsid w:val="080AA867"/>
    <w:rsid w:val="08223114"/>
    <w:rsid w:val="0833E7E2"/>
    <w:rsid w:val="08B3422F"/>
    <w:rsid w:val="08DEDEEB"/>
    <w:rsid w:val="08F81CFE"/>
    <w:rsid w:val="0954AB66"/>
    <w:rsid w:val="09AD42A0"/>
    <w:rsid w:val="09D954E1"/>
    <w:rsid w:val="09F37862"/>
    <w:rsid w:val="0A05BF1E"/>
    <w:rsid w:val="0A5A31DC"/>
    <w:rsid w:val="0AC0C294"/>
    <w:rsid w:val="0B46F8D0"/>
    <w:rsid w:val="0B81BBE1"/>
    <w:rsid w:val="0C070A43"/>
    <w:rsid w:val="0C0AD6C1"/>
    <w:rsid w:val="0C277D1B"/>
    <w:rsid w:val="0C38F55B"/>
    <w:rsid w:val="0C3F4C8D"/>
    <w:rsid w:val="0C44955E"/>
    <w:rsid w:val="0C547A9D"/>
    <w:rsid w:val="0C5841E1"/>
    <w:rsid w:val="0C680170"/>
    <w:rsid w:val="0C6E35A2"/>
    <w:rsid w:val="0CD2BC4F"/>
    <w:rsid w:val="0CF7C7A1"/>
    <w:rsid w:val="0D3CD82C"/>
    <w:rsid w:val="0D7AFC8E"/>
    <w:rsid w:val="0D7CCD8E"/>
    <w:rsid w:val="0D912F93"/>
    <w:rsid w:val="0DD844C5"/>
    <w:rsid w:val="0E001F2A"/>
    <w:rsid w:val="0E520B4F"/>
    <w:rsid w:val="0EA25EF3"/>
    <w:rsid w:val="0EF27EE1"/>
    <w:rsid w:val="0F18F55A"/>
    <w:rsid w:val="0FE48315"/>
    <w:rsid w:val="0FF8F379"/>
    <w:rsid w:val="10428572"/>
    <w:rsid w:val="10446785"/>
    <w:rsid w:val="10764115"/>
    <w:rsid w:val="108E4F42"/>
    <w:rsid w:val="10B0A214"/>
    <w:rsid w:val="10BE5414"/>
    <w:rsid w:val="10C056EA"/>
    <w:rsid w:val="10CB9D74"/>
    <w:rsid w:val="10D83E5F"/>
    <w:rsid w:val="11409E23"/>
    <w:rsid w:val="1188D730"/>
    <w:rsid w:val="11C3E956"/>
    <w:rsid w:val="11CFF7F5"/>
    <w:rsid w:val="11FB46C7"/>
    <w:rsid w:val="12740EC0"/>
    <w:rsid w:val="12B9D65D"/>
    <w:rsid w:val="12F342F4"/>
    <w:rsid w:val="13C5F004"/>
    <w:rsid w:val="13EF8C16"/>
    <w:rsid w:val="13FD7CBA"/>
    <w:rsid w:val="146DA02B"/>
    <w:rsid w:val="14817215"/>
    <w:rsid w:val="1488CDE6"/>
    <w:rsid w:val="148F1355"/>
    <w:rsid w:val="1561C065"/>
    <w:rsid w:val="162AE3B6"/>
    <w:rsid w:val="1667CE02"/>
    <w:rsid w:val="16AE8CA4"/>
    <w:rsid w:val="16D3FF3B"/>
    <w:rsid w:val="16F3B262"/>
    <w:rsid w:val="16F8F86A"/>
    <w:rsid w:val="176179E2"/>
    <w:rsid w:val="17B7B54C"/>
    <w:rsid w:val="17F153B9"/>
    <w:rsid w:val="18478CDF"/>
    <w:rsid w:val="184F1F5B"/>
    <w:rsid w:val="188D5759"/>
    <w:rsid w:val="18A14EAD"/>
    <w:rsid w:val="18CB872E"/>
    <w:rsid w:val="18E66C8E"/>
    <w:rsid w:val="193045B6"/>
    <w:rsid w:val="1A20F66E"/>
    <w:rsid w:val="1A4331D5"/>
    <w:rsid w:val="1A5FCC29"/>
    <w:rsid w:val="1A755AB1"/>
    <w:rsid w:val="1A7A9F16"/>
    <w:rsid w:val="1A80C634"/>
    <w:rsid w:val="1A9F40CE"/>
    <w:rsid w:val="1ABCF983"/>
    <w:rsid w:val="1AFBCB88"/>
    <w:rsid w:val="1B9C29D4"/>
    <w:rsid w:val="1BBFD404"/>
    <w:rsid w:val="1BC16CA1"/>
    <w:rsid w:val="1C36100C"/>
    <w:rsid w:val="1C5775EA"/>
    <w:rsid w:val="1D5F19BF"/>
    <w:rsid w:val="1DD0B033"/>
    <w:rsid w:val="1E1B3A17"/>
    <w:rsid w:val="1F03612D"/>
    <w:rsid w:val="1F210317"/>
    <w:rsid w:val="1FC8E3B7"/>
    <w:rsid w:val="20AC6092"/>
    <w:rsid w:val="219A86CB"/>
    <w:rsid w:val="21B5EC1B"/>
    <w:rsid w:val="21C40BF1"/>
    <w:rsid w:val="21D59209"/>
    <w:rsid w:val="21EB1764"/>
    <w:rsid w:val="21EE504B"/>
    <w:rsid w:val="21F605EE"/>
    <w:rsid w:val="223208F6"/>
    <w:rsid w:val="2271B498"/>
    <w:rsid w:val="22DB759D"/>
    <w:rsid w:val="23083387"/>
    <w:rsid w:val="23A8BC25"/>
    <w:rsid w:val="23DCBD3E"/>
    <w:rsid w:val="23E3335E"/>
    <w:rsid w:val="24120CED"/>
    <w:rsid w:val="248D7DD7"/>
    <w:rsid w:val="250445EF"/>
    <w:rsid w:val="2509B64A"/>
    <w:rsid w:val="25827363"/>
    <w:rsid w:val="25AB9F54"/>
    <w:rsid w:val="25F8624E"/>
    <w:rsid w:val="261978CB"/>
    <w:rsid w:val="2671862F"/>
    <w:rsid w:val="26D2CBF0"/>
    <w:rsid w:val="26E72DAD"/>
    <w:rsid w:val="275F3EEA"/>
    <w:rsid w:val="275FD61C"/>
    <w:rsid w:val="277DD972"/>
    <w:rsid w:val="27B6B48A"/>
    <w:rsid w:val="27B76600"/>
    <w:rsid w:val="27BB6F4F"/>
    <w:rsid w:val="27ECC2EF"/>
    <w:rsid w:val="28AE69B6"/>
    <w:rsid w:val="28D49D48"/>
    <w:rsid w:val="28E3F511"/>
    <w:rsid w:val="290D13BC"/>
    <w:rsid w:val="2935E8BB"/>
    <w:rsid w:val="29E4D1EB"/>
    <w:rsid w:val="2A4EF41A"/>
    <w:rsid w:val="2ABDB51E"/>
    <w:rsid w:val="2AECE28E"/>
    <w:rsid w:val="2AEE5034"/>
    <w:rsid w:val="2B4705CB"/>
    <w:rsid w:val="2B679438"/>
    <w:rsid w:val="2BAFACBE"/>
    <w:rsid w:val="2BBE9ADF"/>
    <w:rsid w:val="2BC60728"/>
    <w:rsid w:val="2BEF89D8"/>
    <w:rsid w:val="2C3F9414"/>
    <w:rsid w:val="2E009BDD"/>
    <w:rsid w:val="2E092CAC"/>
    <w:rsid w:val="2E2BE63E"/>
    <w:rsid w:val="2E33DD0E"/>
    <w:rsid w:val="2E8B95DE"/>
    <w:rsid w:val="2F0BA448"/>
    <w:rsid w:val="2F6A8BAA"/>
    <w:rsid w:val="30041BB0"/>
    <w:rsid w:val="30546089"/>
    <w:rsid w:val="30546D7F"/>
    <w:rsid w:val="31143F2B"/>
    <w:rsid w:val="313EB26E"/>
    <w:rsid w:val="3151E107"/>
    <w:rsid w:val="31A3D310"/>
    <w:rsid w:val="31B0039A"/>
    <w:rsid w:val="31B54E86"/>
    <w:rsid w:val="31C336A0"/>
    <w:rsid w:val="31C4C604"/>
    <w:rsid w:val="31CCBE22"/>
    <w:rsid w:val="31F34C52"/>
    <w:rsid w:val="32353D09"/>
    <w:rsid w:val="325E54BD"/>
    <w:rsid w:val="32AADF12"/>
    <w:rsid w:val="32E04849"/>
    <w:rsid w:val="32EE701E"/>
    <w:rsid w:val="33135F29"/>
    <w:rsid w:val="33959A85"/>
    <w:rsid w:val="3418B3A8"/>
    <w:rsid w:val="3451322A"/>
    <w:rsid w:val="35130A05"/>
    <w:rsid w:val="351866DA"/>
    <w:rsid w:val="3557194C"/>
    <w:rsid w:val="358C171B"/>
    <w:rsid w:val="358F7BB2"/>
    <w:rsid w:val="3595A84A"/>
    <w:rsid w:val="35A00F17"/>
    <w:rsid w:val="35A4CAAC"/>
    <w:rsid w:val="35C7F194"/>
    <w:rsid w:val="36098F7F"/>
    <w:rsid w:val="3647DC6B"/>
    <w:rsid w:val="36954D62"/>
    <w:rsid w:val="36EDD335"/>
    <w:rsid w:val="37066DED"/>
    <w:rsid w:val="37642E12"/>
    <w:rsid w:val="38318A66"/>
    <w:rsid w:val="38327824"/>
    <w:rsid w:val="388FBFFA"/>
    <w:rsid w:val="38C33B23"/>
    <w:rsid w:val="38CD10C1"/>
    <w:rsid w:val="38E46A0A"/>
    <w:rsid w:val="3933B5BA"/>
    <w:rsid w:val="39D09C3D"/>
    <w:rsid w:val="39F28BFB"/>
    <w:rsid w:val="3A899E63"/>
    <w:rsid w:val="3AC0884C"/>
    <w:rsid w:val="3ADE6C00"/>
    <w:rsid w:val="3AE57C95"/>
    <w:rsid w:val="3B963979"/>
    <w:rsid w:val="3BA12A50"/>
    <w:rsid w:val="3BCA9C77"/>
    <w:rsid w:val="3BD10B96"/>
    <w:rsid w:val="3CEC96FA"/>
    <w:rsid w:val="3D05E947"/>
    <w:rsid w:val="3D380D95"/>
    <w:rsid w:val="3E7E579F"/>
    <w:rsid w:val="3F4A8D2C"/>
    <w:rsid w:val="3F57D553"/>
    <w:rsid w:val="3FA1C6A4"/>
    <w:rsid w:val="3FD9E01F"/>
    <w:rsid w:val="409556C6"/>
    <w:rsid w:val="40C768BA"/>
    <w:rsid w:val="410D0CB3"/>
    <w:rsid w:val="411579F1"/>
    <w:rsid w:val="41197A82"/>
    <w:rsid w:val="414D36E5"/>
    <w:rsid w:val="41F2126E"/>
    <w:rsid w:val="420FDDD9"/>
    <w:rsid w:val="42169856"/>
    <w:rsid w:val="42A0F089"/>
    <w:rsid w:val="4311C675"/>
    <w:rsid w:val="434F2942"/>
    <w:rsid w:val="44152AD5"/>
    <w:rsid w:val="443EF558"/>
    <w:rsid w:val="4449AF18"/>
    <w:rsid w:val="4449AF18"/>
    <w:rsid w:val="448CFCEC"/>
    <w:rsid w:val="44AA21D4"/>
    <w:rsid w:val="44BE1720"/>
    <w:rsid w:val="451BAA3E"/>
    <w:rsid w:val="4534D29B"/>
    <w:rsid w:val="45757ACC"/>
    <w:rsid w:val="45848334"/>
    <w:rsid w:val="45BF845B"/>
    <w:rsid w:val="45DF4E6C"/>
    <w:rsid w:val="45F42125"/>
    <w:rsid w:val="460CA772"/>
    <w:rsid w:val="4643C726"/>
    <w:rsid w:val="46E1B041"/>
    <w:rsid w:val="46E622F2"/>
    <w:rsid w:val="46EB765F"/>
    <w:rsid w:val="46F239A1"/>
    <w:rsid w:val="4739B528"/>
    <w:rsid w:val="47647D03"/>
    <w:rsid w:val="4770C18C"/>
    <w:rsid w:val="482750FD"/>
    <w:rsid w:val="48508974"/>
    <w:rsid w:val="4867A473"/>
    <w:rsid w:val="487314D0"/>
    <w:rsid w:val="48AE17AD"/>
    <w:rsid w:val="498CD590"/>
    <w:rsid w:val="49916107"/>
    <w:rsid w:val="49E2A2AF"/>
    <w:rsid w:val="4ADA1B12"/>
    <w:rsid w:val="4AFC06B1"/>
    <w:rsid w:val="4B39C422"/>
    <w:rsid w:val="4B61F7D0"/>
    <w:rsid w:val="4B882A36"/>
    <w:rsid w:val="4BA05CD9"/>
    <w:rsid w:val="4BA6C0EB"/>
    <w:rsid w:val="4BBCD112"/>
    <w:rsid w:val="4BEB76AF"/>
    <w:rsid w:val="4C2E3B33"/>
    <w:rsid w:val="4CBD4EB5"/>
    <w:rsid w:val="4D1BB411"/>
    <w:rsid w:val="4D712528"/>
    <w:rsid w:val="4D9AF546"/>
    <w:rsid w:val="4DF8756F"/>
    <w:rsid w:val="4E11CFA2"/>
    <w:rsid w:val="4E369EBF"/>
    <w:rsid w:val="4E42FFDC"/>
    <w:rsid w:val="4EAB34F2"/>
    <w:rsid w:val="4EBCC3B4"/>
    <w:rsid w:val="4F2356D7"/>
    <w:rsid w:val="4F327667"/>
    <w:rsid w:val="4FD37453"/>
    <w:rsid w:val="500CB827"/>
    <w:rsid w:val="501F77E4"/>
    <w:rsid w:val="502DA81D"/>
    <w:rsid w:val="50AC42A0"/>
    <w:rsid w:val="50B82BB3"/>
    <w:rsid w:val="50D55EBC"/>
    <w:rsid w:val="5124C414"/>
    <w:rsid w:val="516A05D6"/>
    <w:rsid w:val="517C9504"/>
    <w:rsid w:val="518ED13C"/>
    <w:rsid w:val="51C0289D"/>
    <w:rsid w:val="51FF5DD4"/>
    <w:rsid w:val="5253CB03"/>
    <w:rsid w:val="525951CA"/>
    <w:rsid w:val="529C5B17"/>
    <w:rsid w:val="52E1473E"/>
    <w:rsid w:val="5367A3AC"/>
    <w:rsid w:val="53933C1B"/>
    <w:rsid w:val="53E1ED8E"/>
    <w:rsid w:val="54941C74"/>
    <w:rsid w:val="54B8D13E"/>
    <w:rsid w:val="551CE52C"/>
    <w:rsid w:val="5537205F"/>
    <w:rsid w:val="5594AE48"/>
    <w:rsid w:val="5595B630"/>
    <w:rsid w:val="55D1F64B"/>
    <w:rsid w:val="55D44483"/>
    <w:rsid w:val="55E5E1DB"/>
    <w:rsid w:val="55FD2D65"/>
    <w:rsid w:val="56353F9B"/>
    <w:rsid w:val="56A9C607"/>
    <w:rsid w:val="56F57C7F"/>
    <w:rsid w:val="570EA4DC"/>
    <w:rsid w:val="5728BAA2"/>
    <w:rsid w:val="57650FD8"/>
    <w:rsid w:val="57BADCF7"/>
    <w:rsid w:val="57DA89B9"/>
    <w:rsid w:val="5827CBB6"/>
    <w:rsid w:val="5830D0AF"/>
    <w:rsid w:val="5857A3DB"/>
    <w:rsid w:val="58A3A6DE"/>
    <w:rsid w:val="58D184D7"/>
    <w:rsid w:val="596EE5BB"/>
    <w:rsid w:val="59E6A026"/>
    <w:rsid w:val="5A46743C"/>
    <w:rsid w:val="5B42C5CA"/>
    <w:rsid w:val="5BAC4E28"/>
    <w:rsid w:val="5BF34B6A"/>
    <w:rsid w:val="5C04603C"/>
    <w:rsid w:val="5C1EE95F"/>
    <w:rsid w:val="5C49DA3B"/>
    <w:rsid w:val="5C931377"/>
    <w:rsid w:val="5D4D151C"/>
    <w:rsid w:val="5E145C82"/>
    <w:rsid w:val="5E8C4373"/>
    <w:rsid w:val="5FABCA60"/>
    <w:rsid w:val="6067A356"/>
    <w:rsid w:val="60E26451"/>
    <w:rsid w:val="60E619D9"/>
    <w:rsid w:val="611A07B5"/>
    <w:rsid w:val="61362D19"/>
    <w:rsid w:val="61AF12F1"/>
    <w:rsid w:val="61CDF137"/>
    <w:rsid w:val="629EF1D6"/>
    <w:rsid w:val="62C1BAA5"/>
    <w:rsid w:val="62E82A1A"/>
    <w:rsid w:val="62EAA256"/>
    <w:rsid w:val="6301BD83"/>
    <w:rsid w:val="63562C64"/>
    <w:rsid w:val="646378D8"/>
    <w:rsid w:val="646EFCCB"/>
    <w:rsid w:val="6497795A"/>
    <w:rsid w:val="649FE464"/>
    <w:rsid w:val="65BD272D"/>
    <w:rsid w:val="663BB4C5"/>
    <w:rsid w:val="664E7556"/>
    <w:rsid w:val="66DD3DCE"/>
    <w:rsid w:val="67669ECC"/>
    <w:rsid w:val="6768970A"/>
    <w:rsid w:val="677CB244"/>
    <w:rsid w:val="67BB9B3D"/>
    <w:rsid w:val="67D2D1C1"/>
    <w:rsid w:val="681837EF"/>
    <w:rsid w:val="68242CC6"/>
    <w:rsid w:val="68931173"/>
    <w:rsid w:val="68DCEEF7"/>
    <w:rsid w:val="6905A2AF"/>
    <w:rsid w:val="693153F0"/>
    <w:rsid w:val="69884702"/>
    <w:rsid w:val="69886B1A"/>
    <w:rsid w:val="69CFE7A1"/>
    <w:rsid w:val="69D31967"/>
    <w:rsid w:val="69D85ABB"/>
    <w:rsid w:val="69D9615E"/>
    <w:rsid w:val="6A19A3ED"/>
    <w:rsid w:val="6A1F82CD"/>
    <w:rsid w:val="6A8DEE2E"/>
    <w:rsid w:val="6AB9F56D"/>
    <w:rsid w:val="6ACCF9B3"/>
    <w:rsid w:val="6ACE639F"/>
    <w:rsid w:val="6AF637BC"/>
    <w:rsid w:val="6B002FD6"/>
    <w:rsid w:val="6B3CC242"/>
    <w:rsid w:val="6B5EDDE1"/>
    <w:rsid w:val="6B6AC542"/>
    <w:rsid w:val="6B8682C1"/>
    <w:rsid w:val="6B8C659F"/>
    <w:rsid w:val="6B916071"/>
    <w:rsid w:val="6BA79CC5"/>
    <w:rsid w:val="6BECAB52"/>
    <w:rsid w:val="6BED8684"/>
    <w:rsid w:val="6CD763B3"/>
    <w:rsid w:val="6D0072B1"/>
    <w:rsid w:val="6D124E01"/>
    <w:rsid w:val="6D91C0A0"/>
    <w:rsid w:val="6D9F5D94"/>
    <w:rsid w:val="6DE554CB"/>
    <w:rsid w:val="6E1AD73F"/>
    <w:rsid w:val="6E2293D7"/>
    <w:rsid w:val="6E3BEC27"/>
    <w:rsid w:val="6E948BA7"/>
    <w:rsid w:val="6E9B0697"/>
    <w:rsid w:val="6EB60B12"/>
    <w:rsid w:val="6EBE2383"/>
    <w:rsid w:val="6EBE2383"/>
    <w:rsid w:val="6EECE33A"/>
    <w:rsid w:val="6F0B6896"/>
    <w:rsid w:val="6F65EFDB"/>
    <w:rsid w:val="6F834EB3"/>
    <w:rsid w:val="6F95C589"/>
    <w:rsid w:val="6FB34D23"/>
    <w:rsid w:val="6FC6AD22"/>
    <w:rsid w:val="6FEA8491"/>
    <w:rsid w:val="704E7656"/>
    <w:rsid w:val="70C24C4B"/>
    <w:rsid w:val="70F5E1B4"/>
    <w:rsid w:val="7127D056"/>
    <w:rsid w:val="71564F30"/>
    <w:rsid w:val="716D2A96"/>
    <w:rsid w:val="718654F2"/>
    <w:rsid w:val="718CE0B7"/>
    <w:rsid w:val="723A1F89"/>
    <w:rsid w:val="728B63B9"/>
    <w:rsid w:val="72D91C14"/>
    <w:rsid w:val="73064C67"/>
    <w:rsid w:val="737B0210"/>
    <w:rsid w:val="7449DC99"/>
    <w:rsid w:val="74A4CD57"/>
    <w:rsid w:val="74BDF5B4"/>
    <w:rsid w:val="74BEE0D9"/>
    <w:rsid w:val="750168D0"/>
    <w:rsid w:val="750DA64D"/>
    <w:rsid w:val="75102C7A"/>
    <w:rsid w:val="76688B92"/>
    <w:rsid w:val="767A7CBB"/>
    <w:rsid w:val="76EA718E"/>
    <w:rsid w:val="76F72AD6"/>
    <w:rsid w:val="773F0E12"/>
    <w:rsid w:val="774CC524"/>
    <w:rsid w:val="77545F3E"/>
    <w:rsid w:val="77816176"/>
    <w:rsid w:val="78203618"/>
    <w:rsid w:val="782D9AE5"/>
    <w:rsid w:val="78311F7A"/>
    <w:rsid w:val="78405546"/>
    <w:rsid w:val="792E4F5D"/>
    <w:rsid w:val="79941DB5"/>
    <w:rsid w:val="799ABA77"/>
    <w:rsid w:val="79CD656D"/>
    <w:rsid w:val="7A011559"/>
    <w:rsid w:val="7A510CAE"/>
    <w:rsid w:val="7A5CF80A"/>
    <w:rsid w:val="7A90B422"/>
    <w:rsid w:val="7AEECF00"/>
    <w:rsid w:val="7AF73ACC"/>
    <w:rsid w:val="7AFE69CC"/>
    <w:rsid w:val="7B4E8FEE"/>
    <w:rsid w:val="7B7CD122"/>
    <w:rsid w:val="7B97E793"/>
    <w:rsid w:val="7BBDE2B1"/>
    <w:rsid w:val="7BFB30E3"/>
    <w:rsid w:val="7C360479"/>
    <w:rsid w:val="7C47724D"/>
    <w:rsid w:val="7D478281"/>
    <w:rsid w:val="7D51FFBD"/>
    <w:rsid w:val="7D55DD08"/>
    <w:rsid w:val="7D621453"/>
    <w:rsid w:val="7DB3ECE6"/>
    <w:rsid w:val="7E0A894C"/>
    <w:rsid w:val="7E5A481B"/>
    <w:rsid w:val="7E93ACE1"/>
    <w:rsid w:val="7EA25793"/>
    <w:rsid w:val="7F1E3237"/>
    <w:rsid w:val="7F22ECFC"/>
    <w:rsid w:val="7F25832D"/>
    <w:rsid w:val="7F3059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B95D"/>
  <w15:chartTrackingRefBased/>
  <w15:docId w15:val="{D0B7CA5C-BA1F-48CC-92F3-7CA6A5FB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565D"/>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E007A"/>
    <w:pPr>
      <w:spacing w:after="0" w:line="240" w:lineRule="auto"/>
    </w:pPr>
  </w:style>
  <w:style w:type="character" w:styleId="CommentReference">
    <w:name w:val="annotation reference"/>
    <w:basedOn w:val="DefaultParagraphFont"/>
    <w:uiPriority w:val="99"/>
    <w:semiHidden/>
    <w:unhideWhenUsed/>
    <w:rsid w:val="005F35F7"/>
    <w:rPr>
      <w:sz w:val="16"/>
      <w:szCs w:val="16"/>
    </w:rPr>
  </w:style>
  <w:style w:type="paragraph" w:styleId="CommentText">
    <w:name w:val="annotation text"/>
    <w:basedOn w:val="Normal"/>
    <w:link w:val="CommentTextChar"/>
    <w:uiPriority w:val="99"/>
    <w:semiHidden/>
    <w:unhideWhenUsed/>
    <w:rsid w:val="005F35F7"/>
    <w:pPr>
      <w:spacing w:line="240" w:lineRule="auto"/>
    </w:pPr>
    <w:rPr>
      <w:sz w:val="20"/>
      <w:szCs w:val="20"/>
    </w:rPr>
  </w:style>
  <w:style w:type="character" w:styleId="CommentTextChar" w:customStyle="1">
    <w:name w:val="Comment Text Char"/>
    <w:basedOn w:val="DefaultParagraphFont"/>
    <w:link w:val="CommentText"/>
    <w:uiPriority w:val="99"/>
    <w:semiHidden/>
    <w:rsid w:val="005F35F7"/>
    <w:rPr>
      <w:sz w:val="20"/>
      <w:szCs w:val="20"/>
    </w:rPr>
  </w:style>
  <w:style w:type="paragraph" w:styleId="CommentSubject">
    <w:name w:val="annotation subject"/>
    <w:basedOn w:val="CommentText"/>
    <w:next w:val="CommentText"/>
    <w:link w:val="CommentSubjectChar"/>
    <w:uiPriority w:val="99"/>
    <w:semiHidden/>
    <w:unhideWhenUsed/>
    <w:rsid w:val="005F35F7"/>
    <w:rPr>
      <w:b/>
      <w:bCs/>
    </w:rPr>
  </w:style>
  <w:style w:type="character" w:styleId="CommentSubjectChar" w:customStyle="1">
    <w:name w:val="Comment Subject Char"/>
    <w:basedOn w:val="CommentTextChar"/>
    <w:link w:val="CommentSubject"/>
    <w:uiPriority w:val="99"/>
    <w:semiHidden/>
    <w:rsid w:val="005F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microsoft.com/office/2011/relationships/commentsExtended" Target="commentsExtended.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png" Id="R193ff661008b4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1F54378D7A8418232F0616A0719BF" ma:contentTypeVersion="13" ma:contentTypeDescription="Create a new document." ma:contentTypeScope="" ma:versionID="a1b5d40b5ddd20a2a66d790b8c21e8c9">
  <xsd:schema xmlns:xsd="http://www.w3.org/2001/XMLSchema" xmlns:xs="http://www.w3.org/2001/XMLSchema" xmlns:p="http://schemas.microsoft.com/office/2006/metadata/properties" xmlns:ns2="0eebce88-f70d-4076-8caa-66ac25bd8ee2" xmlns:ns3="8c66cc78-86db-4b33-bdf4-349329b5c7b0" targetNamespace="http://schemas.microsoft.com/office/2006/metadata/properties" ma:root="true" ma:fieldsID="89ff79b1e6beb92ad857d080317a6158" ns2:_="" ns3:_="">
    <xsd:import namespace="0eebce88-f70d-4076-8caa-66ac25bd8ee2"/>
    <xsd:import namespace="8c66cc78-86db-4b33-bdf4-349329b5c7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ce88-f70d-4076-8caa-66ac25bd8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66cc78-86db-4b33-bdf4-349329b5c7b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A43AB-DCA6-49B2-8722-DB8A36C12EF6}">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6012888F-70B9-4FB3-8C31-57A6705705B8}">
  <ds:schemaRefs>
    <ds:schemaRef ds:uri="http://schemas.microsoft.com/sharepoint/v3/contenttype/forms"/>
  </ds:schemaRefs>
</ds:datastoreItem>
</file>

<file path=customXml/itemProps3.xml><?xml version="1.0" encoding="utf-8"?>
<ds:datastoreItem xmlns:ds="http://schemas.openxmlformats.org/officeDocument/2006/customXml" ds:itemID="{E40D17C9-DFB4-4893-B3CF-422576485189}"/>
</file>

<file path=customXml/itemProps4.xml><?xml version="1.0" encoding="utf-8"?>
<ds:datastoreItem xmlns:ds="http://schemas.openxmlformats.org/officeDocument/2006/customXml" ds:itemID="{38CC20AD-DFCF-41B8-BD89-1668D05EFC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Faye</dc:creator>
  <keywords/>
  <dc:description/>
  <lastModifiedBy>Phoebe Pratt</lastModifiedBy>
  <revision>125</revision>
  <dcterms:created xsi:type="dcterms:W3CDTF">2020-04-03T17:30:00.0000000Z</dcterms:created>
  <dcterms:modified xsi:type="dcterms:W3CDTF">2022-03-03T01:31:55.9694405Z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0x010100B5F1F54378D7A8418232F0616A0719BF</vt:lpwstr>
  </property>
</Properties>
</file>