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FF9E" w14:textId="2E4C1A7D" w:rsidR="002B2C54" w:rsidRPr="007021E0" w:rsidRDefault="000741A4" w:rsidP="007021E0">
      <w:pPr>
        <w:pStyle w:val="Title"/>
        <w:jc w:val="center"/>
        <w:rPr>
          <w:rFonts w:ascii="Trebuchet MS" w:hAnsi="Trebuchet MS"/>
          <w:b/>
          <w:bCs/>
          <w:sz w:val="28"/>
          <w:szCs w:val="28"/>
        </w:rPr>
      </w:pPr>
      <w:r w:rsidRPr="007021E0">
        <w:rPr>
          <w:rFonts w:ascii="Trebuchet MS" w:hAnsi="Trebuchet MS"/>
          <w:b/>
          <w:bCs/>
          <w:sz w:val="28"/>
          <w:szCs w:val="28"/>
        </w:rPr>
        <w:t xml:space="preserve">The </w:t>
      </w:r>
      <w:r w:rsidR="00DF4325" w:rsidRPr="0046553C">
        <w:rPr>
          <w:rFonts w:ascii="Trebuchet MS" w:hAnsi="Trebuchet MS"/>
          <w:b/>
          <w:bCs/>
          <w:sz w:val="28"/>
          <w:szCs w:val="28"/>
          <w:highlight w:val="yellow"/>
        </w:rPr>
        <w:t>Competence</w:t>
      </w:r>
      <w:r w:rsidRPr="0046553C">
        <w:rPr>
          <w:rFonts w:ascii="Trebuchet MS" w:hAnsi="Trebuchet MS"/>
          <w:b/>
          <w:bCs/>
          <w:sz w:val="28"/>
          <w:szCs w:val="28"/>
          <w:highlight w:val="yellow"/>
        </w:rPr>
        <w:t xml:space="preserve"> -</w:t>
      </w:r>
      <w:r w:rsidR="00DF4325" w:rsidRPr="0046553C">
        <w:rPr>
          <w:rFonts w:ascii="Trebuchet MS" w:hAnsi="Trebuchet MS"/>
          <w:b/>
          <w:bCs/>
          <w:sz w:val="28"/>
          <w:szCs w:val="28"/>
          <w:highlight w:val="yellow"/>
        </w:rPr>
        <w:t xml:space="preserve">Commitment </w:t>
      </w:r>
      <w:r w:rsidRPr="0046553C">
        <w:rPr>
          <w:rFonts w:ascii="Trebuchet MS" w:hAnsi="Trebuchet MS"/>
          <w:b/>
          <w:bCs/>
          <w:sz w:val="28"/>
          <w:szCs w:val="28"/>
          <w:highlight w:val="yellow"/>
        </w:rPr>
        <w:t>Model</w:t>
      </w:r>
    </w:p>
    <w:p w14:paraId="5DF4D2CD" w14:textId="133E363C" w:rsidR="005D4650" w:rsidRPr="00285B09" w:rsidRDefault="00342907" w:rsidP="005D4650">
      <w:pPr>
        <w:rPr>
          <w:rFonts w:ascii="Trebuchet MS" w:hAnsi="Trebuchet MS"/>
        </w:rPr>
      </w:pPr>
      <w:r>
        <w:rPr>
          <w:rFonts w:ascii="Trebuchet MS" w:hAnsi="Trebuchet MS"/>
          <w:noProof/>
        </w:rPr>
        <w:drawing>
          <wp:inline distT="0" distB="0" distL="0" distR="0" wp14:anchorId="32BC0EB8" wp14:editId="62708F81">
            <wp:extent cx="5715000" cy="38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30C6D6F2" w14:textId="2A832E2C" w:rsidR="000741A4" w:rsidRPr="00285B09" w:rsidRDefault="000741A4" w:rsidP="005D4650">
      <w:pPr>
        <w:rPr>
          <w:rFonts w:ascii="Trebuchet MS" w:hAnsi="Trebuchet MS"/>
        </w:rPr>
      </w:pPr>
    </w:p>
    <w:p w14:paraId="16011E78" w14:textId="06C523CC" w:rsidR="000741A4" w:rsidRPr="007021E0" w:rsidRDefault="000741A4" w:rsidP="000741A4">
      <w:pPr>
        <w:pStyle w:val="Heading2"/>
        <w:rPr>
          <w:rFonts w:ascii="Trebuchet MS" w:hAnsi="Trebuchet MS"/>
          <w:b/>
          <w:bCs/>
          <w:color w:val="auto"/>
        </w:rPr>
      </w:pPr>
      <w:r w:rsidRPr="007021E0">
        <w:rPr>
          <w:rFonts w:ascii="Trebuchet MS" w:hAnsi="Trebuchet MS"/>
          <w:b/>
          <w:bCs/>
          <w:color w:val="auto"/>
        </w:rPr>
        <w:t xml:space="preserve">The </w:t>
      </w:r>
      <w:r w:rsidRPr="0046553C">
        <w:rPr>
          <w:rFonts w:ascii="Trebuchet MS" w:hAnsi="Trebuchet MS"/>
          <w:b/>
          <w:bCs/>
          <w:color w:val="auto"/>
          <w:highlight w:val="yellow"/>
        </w:rPr>
        <w:t>Competence-Commitment Model</w:t>
      </w:r>
    </w:p>
    <w:p w14:paraId="759FC495" w14:textId="77777777" w:rsidR="000741A4" w:rsidRPr="00285B09" w:rsidRDefault="000741A4" w:rsidP="005D4650">
      <w:pPr>
        <w:rPr>
          <w:rFonts w:ascii="Trebuchet MS" w:hAnsi="Trebuchet MS"/>
        </w:rPr>
      </w:pPr>
    </w:p>
    <w:p w14:paraId="088DCB3D" w14:textId="06AD2937" w:rsidR="000741A4" w:rsidRPr="00285B09" w:rsidRDefault="000741A4" w:rsidP="005D4650">
      <w:pPr>
        <w:rPr>
          <w:rFonts w:ascii="Trebuchet MS" w:hAnsi="Trebuchet MS"/>
        </w:rPr>
      </w:pPr>
      <w:r w:rsidRPr="00285B09">
        <w:rPr>
          <w:rFonts w:ascii="Trebuchet MS" w:hAnsi="Trebuchet MS"/>
        </w:rPr>
        <w:t xml:space="preserve">The </w:t>
      </w:r>
      <w:r w:rsidRPr="0046553C">
        <w:rPr>
          <w:rFonts w:ascii="Trebuchet MS" w:hAnsi="Trebuchet MS"/>
          <w:highlight w:val="yellow"/>
        </w:rPr>
        <w:t>Competence-Commitment Model</w:t>
      </w:r>
      <w:r w:rsidRPr="00285B09">
        <w:rPr>
          <w:rFonts w:ascii="Trebuchet MS" w:hAnsi="Trebuchet MS"/>
        </w:rPr>
        <w:t xml:space="preserve">, developed by Jack Welch, is a super simple tool you can use to quickly assess your team and determine where your focus needs to be. </w:t>
      </w:r>
    </w:p>
    <w:p w14:paraId="093F923B" w14:textId="3C12E212" w:rsidR="000741A4" w:rsidRPr="00285B09" w:rsidRDefault="000741A4" w:rsidP="005D4650">
      <w:pPr>
        <w:rPr>
          <w:rFonts w:ascii="Trebuchet MS" w:hAnsi="Trebuchet MS"/>
        </w:rPr>
      </w:pPr>
    </w:p>
    <w:p w14:paraId="3B77A421" w14:textId="5A6B296D" w:rsidR="000741A4" w:rsidRPr="00285B09" w:rsidRDefault="000741A4" w:rsidP="005D4650">
      <w:pPr>
        <w:rPr>
          <w:rFonts w:ascii="Trebuchet MS" w:hAnsi="Trebuchet MS"/>
        </w:rPr>
      </w:pPr>
      <w:r w:rsidRPr="00285B09">
        <w:rPr>
          <w:rFonts w:ascii="Trebuchet MS" w:hAnsi="Trebuchet MS"/>
          <w:noProof/>
        </w:rPr>
        <w:drawing>
          <wp:inline distT="0" distB="0" distL="0" distR="0" wp14:anchorId="4480DD7D" wp14:editId="5F8DB525">
            <wp:extent cx="5727700" cy="3224530"/>
            <wp:effectExtent l="12700" t="12700" r="12700" b="1397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7-14 at 11.27.22 am.png"/>
                    <pic:cNvPicPr/>
                  </pic:nvPicPr>
                  <pic:blipFill>
                    <a:blip r:embed="rId8">
                      <a:extLst>
                        <a:ext uri="{28A0092B-C50C-407E-A947-70E740481C1C}">
                          <a14:useLocalDpi xmlns:a14="http://schemas.microsoft.com/office/drawing/2010/main" val="0"/>
                        </a:ext>
                      </a:extLst>
                    </a:blip>
                    <a:stretch>
                      <a:fillRect/>
                    </a:stretch>
                  </pic:blipFill>
                  <pic:spPr>
                    <a:xfrm>
                      <a:off x="0" y="0"/>
                      <a:ext cx="5727700" cy="3224530"/>
                    </a:xfrm>
                    <a:prstGeom prst="rect">
                      <a:avLst/>
                    </a:prstGeom>
                    <a:ln>
                      <a:solidFill>
                        <a:schemeClr val="tx1"/>
                      </a:solidFill>
                    </a:ln>
                  </pic:spPr>
                </pic:pic>
              </a:graphicData>
            </a:graphic>
          </wp:inline>
        </w:drawing>
      </w:r>
    </w:p>
    <w:p w14:paraId="5C212465" w14:textId="7067FF78" w:rsidR="000741A4" w:rsidRPr="00285B09" w:rsidRDefault="000741A4" w:rsidP="005D4650">
      <w:pPr>
        <w:rPr>
          <w:rFonts w:ascii="Trebuchet MS" w:hAnsi="Trebuchet MS"/>
        </w:rPr>
      </w:pPr>
    </w:p>
    <w:p w14:paraId="3EFB62F3" w14:textId="0BFFF62A" w:rsidR="00F205C6" w:rsidRPr="00285B09" w:rsidRDefault="00F205C6" w:rsidP="005D4650">
      <w:pPr>
        <w:rPr>
          <w:rFonts w:ascii="Trebuchet MS" w:hAnsi="Trebuchet MS"/>
        </w:rPr>
      </w:pPr>
      <w:r w:rsidRPr="00285B09">
        <w:rPr>
          <w:rFonts w:ascii="Trebuchet MS" w:hAnsi="Trebuchet MS"/>
        </w:rPr>
        <w:lastRenderedPageBreak/>
        <w:t xml:space="preserve">For the </w:t>
      </w:r>
      <w:r w:rsidRPr="0046553C">
        <w:rPr>
          <w:rFonts w:ascii="Trebuchet MS" w:hAnsi="Trebuchet MS"/>
          <w:highlight w:val="yellow"/>
        </w:rPr>
        <w:t>Competence-Commitment Model</w:t>
      </w:r>
      <w:r w:rsidRPr="00285B09">
        <w:rPr>
          <w:rFonts w:ascii="Trebuchet MS" w:hAnsi="Trebuchet MS"/>
        </w:rPr>
        <w:t xml:space="preserve"> to work effectively, you </w:t>
      </w:r>
      <w:r w:rsidR="001C4D03">
        <w:rPr>
          <w:rFonts w:ascii="Trebuchet MS" w:hAnsi="Trebuchet MS"/>
        </w:rPr>
        <w:t>must</w:t>
      </w:r>
      <w:r w:rsidR="000741A4" w:rsidRPr="00285B09">
        <w:rPr>
          <w:rFonts w:ascii="Trebuchet MS" w:hAnsi="Trebuchet MS"/>
        </w:rPr>
        <w:t xml:space="preserve"> </w:t>
      </w:r>
      <w:r w:rsidRPr="00285B09">
        <w:rPr>
          <w:rFonts w:ascii="Trebuchet MS" w:hAnsi="Trebuchet MS"/>
        </w:rPr>
        <w:t xml:space="preserve">follow this process. </w:t>
      </w:r>
    </w:p>
    <w:p w14:paraId="564B545E" w14:textId="77777777" w:rsidR="00F205C6" w:rsidRPr="00285B09" w:rsidRDefault="00F205C6" w:rsidP="005D4650">
      <w:pPr>
        <w:rPr>
          <w:rFonts w:ascii="Trebuchet MS" w:hAnsi="Trebuchet MS"/>
        </w:rPr>
      </w:pPr>
    </w:p>
    <w:p w14:paraId="05095C42" w14:textId="343948DD" w:rsidR="00F205C6" w:rsidRPr="00285B09" w:rsidRDefault="00F205C6" w:rsidP="005D4650">
      <w:pPr>
        <w:rPr>
          <w:rFonts w:ascii="Trebuchet MS" w:hAnsi="Trebuchet MS"/>
        </w:rPr>
      </w:pPr>
      <w:r w:rsidRPr="00285B09">
        <w:rPr>
          <w:rFonts w:ascii="Trebuchet MS" w:hAnsi="Trebuchet MS"/>
        </w:rPr>
        <w:t>Step 1. D</w:t>
      </w:r>
      <w:r w:rsidR="000741A4" w:rsidRPr="00285B09">
        <w:rPr>
          <w:rFonts w:ascii="Trebuchet MS" w:hAnsi="Trebuchet MS"/>
        </w:rPr>
        <w:t xml:space="preserve">efine what you </w:t>
      </w:r>
      <w:r w:rsidR="000741A4" w:rsidRPr="00641D1A">
        <w:rPr>
          <w:rFonts w:ascii="Trebuchet MS" w:hAnsi="Trebuchet MS"/>
        </w:rPr>
        <w:t>mean</w:t>
      </w:r>
      <w:r w:rsidR="000741A4" w:rsidRPr="00285B09">
        <w:rPr>
          <w:rFonts w:ascii="Trebuchet MS" w:hAnsi="Trebuchet MS"/>
        </w:rPr>
        <w:t xml:space="preserve"> when you </w:t>
      </w:r>
      <w:r w:rsidRPr="00285B09">
        <w:rPr>
          <w:rFonts w:ascii="Trebuchet MS" w:hAnsi="Trebuchet MS"/>
        </w:rPr>
        <w:t>say someone is ‘</w:t>
      </w:r>
      <w:r w:rsidR="001C4D03">
        <w:rPr>
          <w:rFonts w:ascii="Trebuchet MS" w:hAnsi="Trebuchet MS"/>
        </w:rPr>
        <w:t>c</w:t>
      </w:r>
      <w:r w:rsidRPr="00285B09">
        <w:rPr>
          <w:rFonts w:ascii="Trebuchet MS" w:hAnsi="Trebuchet MS"/>
        </w:rPr>
        <w:t>ompetent’ in their role.</w:t>
      </w:r>
    </w:p>
    <w:p w14:paraId="38035A90" w14:textId="77777777" w:rsidR="00F205C6" w:rsidRPr="00285B09" w:rsidRDefault="00F205C6" w:rsidP="005D4650">
      <w:pPr>
        <w:rPr>
          <w:rFonts w:ascii="Trebuchet MS" w:hAnsi="Trebuchet MS"/>
        </w:rPr>
      </w:pPr>
    </w:p>
    <w:p w14:paraId="60C09F8B" w14:textId="60CD9C84" w:rsidR="000741A4" w:rsidRPr="00285B09" w:rsidRDefault="00F205C6" w:rsidP="005D4650">
      <w:pPr>
        <w:rPr>
          <w:rFonts w:ascii="Trebuchet MS" w:hAnsi="Trebuchet MS"/>
        </w:rPr>
      </w:pPr>
      <w:r w:rsidRPr="00285B09">
        <w:rPr>
          <w:rFonts w:ascii="Trebuchet MS" w:hAnsi="Trebuchet MS"/>
        </w:rPr>
        <w:t xml:space="preserve">Step 2. </w:t>
      </w:r>
      <w:r w:rsidR="001C4D03">
        <w:rPr>
          <w:rFonts w:ascii="Trebuchet MS" w:hAnsi="Trebuchet MS"/>
        </w:rPr>
        <w:t>D</w:t>
      </w:r>
      <w:r w:rsidRPr="00285B09">
        <w:rPr>
          <w:rFonts w:ascii="Trebuchet MS" w:hAnsi="Trebuchet MS"/>
        </w:rPr>
        <w:t xml:space="preserve">escribe what it </w:t>
      </w:r>
      <w:r w:rsidRPr="00641D1A">
        <w:rPr>
          <w:rFonts w:ascii="Trebuchet MS" w:hAnsi="Trebuchet MS"/>
        </w:rPr>
        <w:t>looks like</w:t>
      </w:r>
      <w:r w:rsidRPr="00285B09">
        <w:rPr>
          <w:rFonts w:ascii="Trebuchet MS" w:hAnsi="Trebuchet MS"/>
        </w:rPr>
        <w:t xml:space="preserve"> when someone is ‘</w:t>
      </w:r>
      <w:r w:rsidR="001C4D03">
        <w:rPr>
          <w:rFonts w:ascii="Trebuchet MS" w:hAnsi="Trebuchet MS"/>
        </w:rPr>
        <w:t>c</w:t>
      </w:r>
      <w:r w:rsidRPr="00285B09">
        <w:rPr>
          <w:rFonts w:ascii="Trebuchet MS" w:hAnsi="Trebuchet MS"/>
        </w:rPr>
        <w:t xml:space="preserve">ompetent’ in their role. What are the behaviours you’d expect to see from someone who is </w:t>
      </w:r>
      <w:r w:rsidRPr="001C4D03">
        <w:rPr>
          <w:rFonts w:ascii="Trebuchet MS" w:hAnsi="Trebuchet MS"/>
        </w:rPr>
        <w:t>competent</w:t>
      </w:r>
      <w:r w:rsidRPr="00285B09">
        <w:rPr>
          <w:rFonts w:ascii="Trebuchet MS" w:hAnsi="Trebuchet MS"/>
        </w:rPr>
        <w:t>?</w:t>
      </w:r>
    </w:p>
    <w:p w14:paraId="03ADED49" w14:textId="4274BB59" w:rsidR="00F205C6" w:rsidRPr="00285B09" w:rsidRDefault="00F205C6" w:rsidP="005D4650">
      <w:pPr>
        <w:rPr>
          <w:rFonts w:ascii="Trebuchet MS" w:hAnsi="Trebuchet MS"/>
        </w:rPr>
      </w:pPr>
    </w:p>
    <w:p w14:paraId="13441728" w14:textId="4AFA5F2D" w:rsidR="00F205C6" w:rsidRPr="00285B09" w:rsidRDefault="00F205C6" w:rsidP="005D4650">
      <w:pPr>
        <w:rPr>
          <w:rFonts w:ascii="Trebuchet MS" w:hAnsi="Trebuchet MS"/>
        </w:rPr>
      </w:pPr>
      <w:r w:rsidRPr="00285B09">
        <w:rPr>
          <w:rFonts w:ascii="Trebuchet MS" w:hAnsi="Trebuchet MS"/>
        </w:rPr>
        <w:t>Step 3. Describe what it looks like when someone is ‘</w:t>
      </w:r>
      <w:r w:rsidR="001C4D03">
        <w:rPr>
          <w:rFonts w:ascii="Trebuchet MS" w:hAnsi="Trebuchet MS"/>
        </w:rPr>
        <w:t>n</w:t>
      </w:r>
      <w:r w:rsidRPr="00285B09">
        <w:rPr>
          <w:rFonts w:ascii="Trebuchet MS" w:hAnsi="Trebuchet MS"/>
        </w:rPr>
        <w:t xml:space="preserve">ot </w:t>
      </w:r>
      <w:r w:rsidR="001C4D03">
        <w:rPr>
          <w:rFonts w:ascii="Trebuchet MS" w:hAnsi="Trebuchet MS"/>
        </w:rPr>
        <w:t>y</w:t>
      </w:r>
      <w:r w:rsidRPr="00285B09">
        <w:rPr>
          <w:rFonts w:ascii="Trebuchet MS" w:hAnsi="Trebuchet MS"/>
        </w:rPr>
        <w:t xml:space="preserve">et </w:t>
      </w:r>
      <w:r w:rsidR="001C4D03">
        <w:rPr>
          <w:rFonts w:ascii="Trebuchet MS" w:hAnsi="Trebuchet MS"/>
        </w:rPr>
        <w:t>c</w:t>
      </w:r>
      <w:r w:rsidRPr="00285B09">
        <w:rPr>
          <w:rFonts w:ascii="Trebuchet MS" w:hAnsi="Trebuchet MS"/>
        </w:rPr>
        <w:t xml:space="preserve">ompetent’ in their role. What are the specific behaviours you’d expect to see from someone who is </w:t>
      </w:r>
      <w:r w:rsidRPr="001C4D03">
        <w:rPr>
          <w:rFonts w:ascii="Trebuchet MS" w:hAnsi="Trebuchet MS"/>
        </w:rPr>
        <w:t>not yet competent</w:t>
      </w:r>
      <w:r w:rsidRPr="00285B09">
        <w:rPr>
          <w:rFonts w:ascii="Trebuchet MS" w:hAnsi="Trebuchet MS"/>
        </w:rPr>
        <w:t xml:space="preserve">? </w:t>
      </w:r>
    </w:p>
    <w:p w14:paraId="196C7CC4" w14:textId="71FB3860" w:rsidR="00F205C6" w:rsidRPr="00285B09" w:rsidRDefault="00F205C6" w:rsidP="005D4650">
      <w:pPr>
        <w:rPr>
          <w:rFonts w:ascii="Trebuchet MS" w:hAnsi="Trebuchet MS"/>
        </w:rPr>
      </w:pPr>
    </w:p>
    <w:p w14:paraId="4DAEBE86" w14:textId="36D3D81B" w:rsidR="00F205C6" w:rsidRPr="00285B09" w:rsidRDefault="00F205C6" w:rsidP="005D4650">
      <w:pPr>
        <w:rPr>
          <w:rFonts w:ascii="Trebuchet MS" w:hAnsi="Trebuchet MS"/>
        </w:rPr>
      </w:pPr>
      <w:r w:rsidRPr="00285B09">
        <w:rPr>
          <w:rFonts w:ascii="Trebuchet MS" w:hAnsi="Trebuchet MS"/>
        </w:rPr>
        <w:t>Step 4. Define what you mean when you say someone is ‘</w:t>
      </w:r>
      <w:r w:rsidR="001C4D03">
        <w:rPr>
          <w:rFonts w:ascii="Trebuchet MS" w:hAnsi="Trebuchet MS"/>
        </w:rPr>
        <w:t>c</w:t>
      </w:r>
      <w:r w:rsidRPr="00285B09">
        <w:rPr>
          <w:rFonts w:ascii="Trebuchet MS" w:hAnsi="Trebuchet MS"/>
        </w:rPr>
        <w:t>ommitted’ to your business.</w:t>
      </w:r>
    </w:p>
    <w:p w14:paraId="293C5704" w14:textId="0AE2FFE9" w:rsidR="00F205C6" w:rsidRPr="00285B09" w:rsidRDefault="00F205C6" w:rsidP="005D4650">
      <w:pPr>
        <w:rPr>
          <w:rFonts w:ascii="Trebuchet MS" w:hAnsi="Trebuchet MS"/>
        </w:rPr>
      </w:pPr>
    </w:p>
    <w:p w14:paraId="1513E09A" w14:textId="2353087A" w:rsidR="00F205C6" w:rsidRPr="00285B09" w:rsidRDefault="00F205C6" w:rsidP="00F205C6">
      <w:pPr>
        <w:rPr>
          <w:rFonts w:ascii="Trebuchet MS" w:hAnsi="Trebuchet MS"/>
        </w:rPr>
      </w:pPr>
      <w:r w:rsidRPr="00285B09">
        <w:rPr>
          <w:rFonts w:ascii="Trebuchet MS" w:hAnsi="Trebuchet MS"/>
        </w:rPr>
        <w:t xml:space="preserve">Step </w:t>
      </w:r>
      <w:r w:rsidR="00945DD6" w:rsidRPr="00285B09">
        <w:rPr>
          <w:rFonts w:ascii="Trebuchet MS" w:hAnsi="Trebuchet MS"/>
        </w:rPr>
        <w:t>5</w:t>
      </w:r>
      <w:r w:rsidRPr="00285B09">
        <w:rPr>
          <w:rFonts w:ascii="Trebuchet MS" w:hAnsi="Trebuchet MS"/>
        </w:rPr>
        <w:t>. Describe what it looks like when someone is ‘</w:t>
      </w:r>
      <w:r w:rsidR="0021447F">
        <w:rPr>
          <w:rFonts w:ascii="Trebuchet MS" w:hAnsi="Trebuchet MS"/>
        </w:rPr>
        <w:t>c</w:t>
      </w:r>
      <w:r w:rsidRPr="00285B09">
        <w:rPr>
          <w:rFonts w:ascii="Trebuchet MS" w:hAnsi="Trebuchet MS"/>
        </w:rPr>
        <w:t xml:space="preserve">ommitted’ to your business. What are the behaviours you’d expect to see from someone who is </w:t>
      </w:r>
      <w:r w:rsidRPr="0021447F">
        <w:rPr>
          <w:rFonts w:ascii="Trebuchet MS" w:hAnsi="Trebuchet MS"/>
        </w:rPr>
        <w:t>committed</w:t>
      </w:r>
      <w:r w:rsidRPr="00285B09">
        <w:rPr>
          <w:rFonts w:ascii="Trebuchet MS" w:hAnsi="Trebuchet MS"/>
        </w:rPr>
        <w:t>?</w:t>
      </w:r>
    </w:p>
    <w:p w14:paraId="79D59FAC" w14:textId="135B7C81" w:rsidR="00F205C6" w:rsidRPr="00285B09" w:rsidRDefault="00F205C6" w:rsidP="00F205C6">
      <w:pPr>
        <w:rPr>
          <w:rFonts w:ascii="Trebuchet MS" w:hAnsi="Trebuchet MS"/>
        </w:rPr>
      </w:pPr>
    </w:p>
    <w:p w14:paraId="54A1E7E1" w14:textId="4378FB19" w:rsidR="00F205C6" w:rsidRPr="00285B09" w:rsidRDefault="00F205C6" w:rsidP="00F205C6">
      <w:pPr>
        <w:rPr>
          <w:rFonts w:ascii="Trebuchet MS" w:hAnsi="Trebuchet MS"/>
        </w:rPr>
      </w:pPr>
      <w:r w:rsidRPr="00285B09">
        <w:rPr>
          <w:rFonts w:ascii="Trebuchet MS" w:hAnsi="Trebuchet MS"/>
        </w:rPr>
        <w:t xml:space="preserve">Step </w:t>
      </w:r>
      <w:r w:rsidR="00945DD6" w:rsidRPr="00285B09">
        <w:rPr>
          <w:rFonts w:ascii="Trebuchet MS" w:hAnsi="Trebuchet MS"/>
        </w:rPr>
        <w:t>6</w:t>
      </w:r>
      <w:r w:rsidRPr="00285B09">
        <w:rPr>
          <w:rFonts w:ascii="Trebuchet MS" w:hAnsi="Trebuchet MS"/>
        </w:rPr>
        <w:t>. Describe what it looks like when someone is ‘</w:t>
      </w:r>
      <w:r w:rsidR="00641D1A">
        <w:rPr>
          <w:rFonts w:ascii="Trebuchet MS" w:hAnsi="Trebuchet MS"/>
        </w:rPr>
        <w:t>n</w:t>
      </w:r>
      <w:r w:rsidRPr="00285B09">
        <w:rPr>
          <w:rFonts w:ascii="Trebuchet MS" w:hAnsi="Trebuchet MS"/>
        </w:rPr>
        <w:t xml:space="preserve">ot </w:t>
      </w:r>
      <w:r w:rsidR="00641D1A">
        <w:rPr>
          <w:rFonts w:ascii="Trebuchet MS" w:hAnsi="Trebuchet MS"/>
        </w:rPr>
        <w:t>c</w:t>
      </w:r>
      <w:r w:rsidRPr="00285B09">
        <w:rPr>
          <w:rFonts w:ascii="Trebuchet MS" w:hAnsi="Trebuchet MS"/>
        </w:rPr>
        <w:t xml:space="preserve">ommitted’ to your business. What are the specific behaviours you’d expect to see from someone who is </w:t>
      </w:r>
      <w:r w:rsidRPr="0021447F">
        <w:rPr>
          <w:rFonts w:ascii="Trebuchet MS" w:hAnsi="Trebuchet MS"/>
        </w:rPr>
        <w:t>not committed</w:t>
      </w:r>
      <w:r w:rsidRPr="00285B09">
        <w:rPr>
          <w:rFonts w:ascii="Trebuchet MS" w:hAnsi="Trebuchet MS"/>
        </w:rPr>
        <w:t xml:space="preserve">? </w:t>
      </w:r>
    </w:p>
    <w:p w14:paraId="0393D0C3" w14:textId="58BC7160" w:rsidR="00F205C6" w:rsidRPr="00285B09" w:rsidRDefault="00F205C6" w:rsidP="00F205C6">
      <w:pPr>
        <w:rPr>
          <w:rFonts w:ascii="Trebuchet MS" w:hAnsi="Trebuchet MS"/>
        </w:rPr>
      </w:pPr>
    </w:p>
    <w:p w14:paraId="505653FB" w14:textId="66930013" w:rsidR="00F205C6" w:rsidRPr="00285B09" w:rsidRDefault="00F205C6" w:rsidP="00F205C6">
      <w:pPr>
        <w:rPr>
          <w:rFonts w:ascii="Trebuchet MS" w:hAnsi="Trebuchet MS"/>
        </w:rPr>
      </w:pPr>
      <w:r w:rsidRPr="00285B09">
        <w:rPr>
          <w:rFonts w:ascii="Trebuchet MS" w:hAnsi="Trebuchet MS"/>
        </w:rPr>
        <w:t xml:space="preserve">Step </w:t>
      </w:r>
      <w:r w:rsidR="00945DD6" w:rsidRPr="00285B09">
        <w:rPr>
          <w:rFonts w:ascii="Trebuchet MS" w:hAnsi="Trebuchet MS"/>
        </w:rPr>
        <w:t>7</w:t>
      </w:r>
      <w:r w:rsidRPr="00285B09">
        <w:rPr>
          <w:rFonts w:ascii="Trebuchet MS" w:hAnsi="Trebuchet MS"/>
        </w:rPr>
        <w:t>. Assess each employee individually based on your definitions of ‘</w:t>
      </w:r>
      <w:r w:rsidR="00641D1A">
        <w:rPr>
          <w:rFonts w:ascii="Trebuchet MS" w:hAnsi="Trebuchet MS"/>
        </w:rPr>
        <w:t>c</w:t>
      </w:r>
      <w:r w:rsidRPr="00285B09">
        <w:rPr>
          <w:rFonts w:ascii="Trebuchet MS" w:hAnsi="Trebuchet MS"/>
        </w:rPr>
        <w:t>ompetent’ and ‘</w:t>
      </w:r>
      <w:r w:rsidR="00641D1A">
        <w:rPr>
          <w:rFonts w:ascii="Trebuchet MS" w:hAnsi="Trebuchet MS"/>
        </w:rPr>
        <w:t>c</w:t>
      </w:r>
      <w:r w:rsidRPr="00285B09">
        <w:rPr>
          <w:rFonts w:ascii="Trebuchet MS" w:hAnsi="Trebuchet MS"/>
        </w:rPr>
        <w:t>ommitted’</w:t>
      </w:r>
      <w:r w:rsidR="000A62B0" w:rsidRPr="00285B09">
        <w:rPr>
          <w:rFonts w:ascii="Trebuchet MS" w:hAnsi="Trebuchet MS"/>
        </w:rPr>
        <w:t xml:space="preserve"> and plot them accordingly.</w:t>
      </w:r>
      <w:r w:rsidR="00347D74" w:rsidRPr="00285B09">
        <w:rPr>
          <w:rFonts w:ascii="Trebuchet MS" w:hAnsi="Trebuchet MS"/>
        </w:rPr>
        <w:t xml:space="preserve"> You can download a</w:t>
      </w:r>
      <w:r w:rsidR="0021447F">
        <w:rPr>
          <w:rFonts w:ascii="Trebuchet MS" w:hAnsi="Trebuchet MS"/>
        </w:rPr>
        <w:t xml:space="preserve"> </w:t>
      </w:r>
      <w:r w:rsidR="00347D74" w:rsidRPr="00285B09">
        <w:rPr>
          <w:rFonts w:ascii="Trebuchet MS" w:hAnsi="Trebuchet MS"/>
        </w:rPr>
        <w:t xml:space="preserve">copy of </w:t>
      </w:r>
      <w:r w:rsidR="0021447F">
        <w:rPr>
          <w:rFonts w:ascii="Trebuchet MS" w:hAnsi="Trebuchet MS"/>
        </w:rPr>
        <w:t>‘</w:t>
      </w:r>
      <w:r w:rsidR="005A025F" w:rsidRPr="00285B09">
        <w:rPr>
          <w:rFonts w:ascii="Trebuchet MS" w:hAnsi="Trebuchet MS"/>
        </w:rPr>
        <w:t xml:space="preserve">The </w:t>
      </w:r>
      <w:r w:rsidR="005A025F" w:rsidRPr="00AB56D4">
        <w:rPr>
          <w:rFonts w:ascii="Trebuchet MS" w:hAnsi="Trebuchet MS"/>
          <w:highlight w:val="yellow"/>
        </w:rPr>
        <w:t>Competence-Commitment Model</w:t>
      </w:r>
      <w:r w:rsidR="0021447F">
        <w:rPr>
          <w:rFonts w:ascii="Trebuchet MS" w:hAnsi="Trebuchet MS"/>
        </w:rPr>
        <w:t>’</w:t>
      </w:r>
      <w:r w:rsidR="005A025F" w:rsidRPr="00285B09">
        <w:rPr>
          <w:rFonts w:ascii="Trebuchet MS" w:hAnsi="Trebuchet MS"/>
        </w:rPr>
        <w:t xml:space="preserve"> </w:t>
      </w:r>
      <w:hyperlink r:id="rId9" w:history="1">
        <w:r w:rsidR="00347D74" w:rsidRPr="0021447F">
          <w:rPr>
            <w:rStyle w:val="Hyperlink"/>
            <w:rFonts w:ascii="Trebuchet MS" w:hAnsi="Trebuchet MS"/>
          </w:rPr>
          <w:t>here</w:t>
        </w:r>
      </w:hyperlink>
      <w:r w:rsidR="0021447F">
        <w:rPr>
          <w:rFonts w:ascii="Trebuchet MS" w:hAnsi="Trebuchet MS"/>
        </w:rPr>
        <w:t>.</w:t>
      </w:r>
    </w:p>
    <w:p w14:paraId="6A65068F" w14:textId="40B993E9" w:rsidR="000A62B0" w:rsidRPr="00285B09" w:rsidRDefault="000A62B0" w:rsidP="00F205C6">
      <w:pPr>
        <w:rPr>
          <w:rFonts w:ascii="Trebuchet MS" w:hAnsi="Trebuchet MS"/>
        </w:rPr>
      </w:pPr>
    </w:p>
    <w:p w14:paraId="39264A0F" w14:textId="6CFC8203" w:rsidR="000A62B0" w:rsidRPr="00342907" w:rsidRDefault="001373EF" w:rsidP="000A62B0">
      <w:pPr>
        <w:pStyle w:val="Heading2"/>
        <w:rPr>
          <w:rFonts w:ascii="Trebuchet MS" w:hAnsi="Trebuchet MS"/>
          <w:b/>
          <w:bCs/>
          <w:color w:val="auto"/>
        </w:rPr>
      </w:pPr>
      <w:r w:rsidRPr="00342907">
        <w:rPr>
          <w:rFonts w:ascii="Trebuchet MS" w:hAnsi="Trebuchet MS"/>
          <w:b/>
          <w:bCs/>
          <w:color w:val="auto"/>
        </w:rPr>
        <w:t xml:space="preserve">What </w:t>
      </w:r>
      <w:r w:rsidR="007021E0" w:rsidRPr="00342907">
        <w:rPr>
          <w:rFonts w:ascii="Trebuchet MS" w:hAnsi="Trebuchet MS"/>
          <w:b/>
          <w:bCs/>
          <w:color w:val="auto"/>
        </w:rPr>
        <w:t>t</w:t>
      </w:r>
      <w:r w:rsidRPr="00342907">
        <w:rPr>
          <w:rFonts w:ascii="Trebuchet MS" w:hAnsi="Trebuchet MS"/>
          <w:b/>
          <w:bCs/>
          <w:color w:val="auto"/>
        </w:rPr>
        <w:t xml:space="preserve">o </w:t>
      </w:r>
      <w:r w:rsidR="007021E0" w:rsidRPr="00342907">
        <w:rPr>
          <w:rFonts w:ascii="Trebuchet MS" w:hAnsi="Trebuchet MS"/>
          <w:b/>
          <w:bCs/>
          <w:color w:val="auto"/>
        </w:rPr>
        <w:t>d</w:t>
      </w:r>
      <w:r w:rsidRPr="00342907">
        <w:rPr>
          <w:rFonts w:ascii="Trebuchet MS" w:hAnsi="Trebuchet MS"/>
          <w:b/>
          <w:bCs/>
          <w:color w:val="auto"/>
        </w:rPr>
        <w:t xml:space="preserve">o </w:t>
      </w:r>
      <w:r w:rsidR="007021E0" w:rsidRPr="00342907">
        <w:rPr>
          <w:rFonts w:ascii="Trebuchet MS" w:hAnsi="Trebuchet MS"/>
          <w:b/>
          <w:bCs/>
          <w:color w:val="auto"/>
        </w:rPr>
        <w:t>with</w:t>
      </w:r>
      <w:r w:rsidR="000A62B0" w:rsidRPr="00342907">
        <w:rPr>
          <w:rFonts w:ascii="Trebuchet MS" w:hAnsi="Trebuchet MS"/>
          <w:b/>
          <w:bCs/>
          <w:color w:val="auto"/>
        </w:rPr>
        <w:t xml:space="preserve"> </w:t>
      </w:r>
      <w:r w:rsidR="007021E0" w:rsidRPr="00342907">
        <w:rPr>
          <w:rFonts w:ascii="Trebuchet MS" w:hAnsi="Trebuchet MS"/>
          <w:b/>
          <w:bCs/>
          <w:color w:val="auto"/>
        </w:rPr>
        <w:t>e</w:t>
      </w:r>
      <w:r w:rsidR="000A62B0" w:rsidRPr="00342907">
        <w:rPr>
          <w:rFonts w:ascii="Trebuchet MS" w:hAnsi="Trebuchet MS"/>
          <w:b/>
          <w:bCs/>
          <w:color w:val="auto"/>
        </w:rPr>
        <w:t xml:space="preserve">mployees </w:t>
      </w:r>
      <w:r w:rsidR="00F42FE8" w:rsidRPr="00342907">
        <w:rPr>
          <w:rFonts w:ascii="Trebuchet MS" w:hAnsi="Trebuchet MS"/>
          <w:b/>
          <w:bCs/>
          <w:color w:val="auto"/>
        </w:rPr>
        <w:t>i</w:t>
      </w:r>
      <w:r w:rsidR="000A62B0" w:rsidRPr="00342907">
        <w:rPr>
          <w:rFonts w:ascii="Trebuchet MS" w:hAnsi="Trebuchet MS"/>
          <w:b/>
          <w:bCs/>
          <w:color w:val="auto"/>
        </w:rPr>
        <w:t xml:space="preserve">n </w:t>
      </w:r>
      <w:r w:rsidR="007021E0" w:rsidRPr="00342907">
        <w:rPr>
          <w:rFonts w:ascii="Trebuchet MS" w:hAnsi="Trebuchet MS"/>
          <w:b/>
          <w:bCs/>
          <w:color w:val="auto"/>
        </w:rPr>
        <w:t>t</w:t>
      </w:r>
      <w:r w:rsidR="000A62B0" w:rsidRPr="00342907">
        <w:rPr>
          <w:rFonts w:ascii="Trebuchet MS" w:hAnsi="Trebuchet MS"/>
          <w:b/>
          <w:bCs/>
          <w:color w:val="auto"/>
        </w:rPr>
        <w:t xml:space="preserve">he </w:t>
      </w:r>
      <w:r w:rsidR="007021E0" w:rsidRPr="00342907">
        <w:rPr>
          <w:rFonts w:ascii="Trebuchet MS" w:hAnsi="Trebuchet MS"/>
          <w:b/>
          <w:bCs/>
          <w:color w:val="auto"/>
        </w:rPr>
        <w:t>d</w:t>
      </w:r>
      <w:r w:rsidR="000A62B0" w:rsidRPr="00342907">
        <w:rPr>
          <w:rFonts w:ascii="Trebuchet MS" w:hAnsi="Trebuchet MS"/>
          <w:b/>
          <w:bCs/>
          <w:color w:val="auto"/>
        </w:rPr>
        <w:t xml:space="preserve">ifferent </w:t>
      </w:r>
      <w:r w:rsidR="007021E0" w:rsidRPr="00342907">
        <w:rPr>
          <w:rFonts w:ascii="Trebuchet MS" w:hAnsi="Trebuchet MS"/>
          <w:b/>
          <w:bCs/>
          <w:color w:val="auto"/>
        </w:rPr>
        <w:t>q</w:t>
      </w:r>
      <w:r w:rsidR="000A62B0" w:rsidRPr="00342907">
        <w:rPr>
          <w:rFonts w:ascii="Trebuchet MS" w:hAnsi="Trebuchet MS"/>
          <w:b/>
          <w:bCs/>
          <w:color w:val="auto"/>
        </w:rPr>
        <w:t>uadrants</w:t>
      </w:r>
    </w:p>
    <w:p w14:paraId="1C714C96" w14:textId="4193E41E" w:rsidR="000A62B0" w:rsidRPr="00285B09" w:rsidRDefault="000A62B0" w:rsidP="000A62B0">
      <w:pPr>
        <w:rPr>
          <w:rFonts w:ascii="Trebuchet MS" w:hAnsi="Trebuchet MS"/>
        </w:rPr>
      </w:pPr>
    </w:p>
    <w:p w14:paraId="61A333A1" w14:textId="393A3B82" w:rsidR="000A62B0" w:rsidRDefault="000A62B0" w:rsidP="000A62B0">
      <w:pPr>
        <w:rPr>
          <w:rFonts w:ascii="Trebuchet MS" w:hAnsi="Trebuchet MS"/>
          <w:b/>
          <w:bCs/>
        </w:rPr>
      </w:pPr>
      <w:r w:rsidRPr="00285B09">
        <w:rPr>
          <w:rFonts w:ascii="Trebuchet MS" w:hAnsi="Trebuchet MS"/>
          <w:b/>
          <w:bCs/>
        </w:rPr>
        <w:t xml:space="preserve">Competent and </w:t>
      </w:r>
      <w:r w:rsidR="007021E0">
        <w:rPr>
          <w:rFonts w:ascii="Trebuchet MS" w:hAnsi="Trebuchet MS"/>
          <w:b/>
          <w:bCs/>
        </w:rPr>
        <w:t>c</w:t>
      </w:r>
      <w:r w:rsidRPr="00285B09">
        <w:rPr>
          <w:rFonts w:ascii="Trebuchet MS" w:hAnsi="Trebuchet MS"/>
          <w:b/>
          <w:bCs/>
        </w:rPr>
        <w:t xml:space="preserve">ommitted </w:t>
      </w:r>
      <w:r w:rsidR="007021E0">
        <w:rPr>
          <w:rFonts w:ascii="Trebuchet MS" w:hAnsi="Trebuchet MS"/>
          <w:b/>
          <w:bCs/>
        </w:rPr>
        <w:t>e</w:t>
      </w:r>
      <w:r w:rsidRPr="00285B09">
        <w:rPr>
          <w:rFonts w:ascii="Trebuchet MS" w:hAnsi="Trebuchet MS"/>
          <w:b/>
          <w:bCs/>
        </w:rPr>
        <w:t>mployees</w:t>
      </w:r>
    </w:p>
    <w:p w14:paraId="5FBC9CA2" w14:textId="77777777" w:rsidR="0021447F" w:rsidRPr="00285B09" w:rsidRDefault="0021447F" w:rsidP="000A62B0">
      <w:pPr>
        <w:rPr>
          <w:rFonts w:ascii="Trebuchet MS" w:hAnsi="Trebuchet MS"/>
          <w:b/>
          <w:bCs/>
        </w:rPr>
      </w:pPr>
    </w:p>
    <w:p w14:paraId="4E5F56F8" w14:textId="44AE67D8" w:rsidR="000A62B0" w:rsidRPr="00285B09" w:rsidRDefault="000A62B0" w:rsidP="000A62B0">
      <w:pPr>
        <w:rPr>
          <w:rFonts w:ascii="Trebuchet MS" w:hAnsi="Trebuchet MS"/>
        </w:rPr>
      </w:pPr>
      <w:r w:rsidRPr="00285B09">
        <w:rPr>
          <w:rFonts w:ascii="Trebuchet MS" w:hAnsi="Trebuchet MS"/>
        </w:rPr>
        <w:t>Keep them</w:t>
      </w:r>
      <w:r w:rsidR="00641D1A">
        <w:rPr>
          <w:rFonts w:ascii="Trebuchet MS" w:hAnsi="Trebuchet MS"/>
        </w:rPr>
        <w:t>!</w:t>
      </w:r>
      <w:r w:rsidRPr="00285B09">
        <w:rPr>
          <w:rFonts w:ascii="Trebuchet MS" w:hAnsi="Trebuchet MS"/>
        </w:rPr>
        <w:t xml:space="preserve"> These are your stars. They are both good at what they do and are committed to the business achieving its objectives. Typically, these are the 20</w:t>
      </w:r>
      <w:r w:rsidR="00641D1A">
        <w:rPr>
          <w:rFonts w:ascii="Trebuchet MS" w:hAnsi="Trebuchet MS"/>
        </w:rPr>
        <w:t xml:space="preserve"> per cent</w:t>
      </w:r>
      <w:r w:rsidRPr="00285B09">
        <w:rPr>
          <w:rFonts w:ascii="Trebuchet MS" w:hAnsi="Trebuchet MS"/>
        </w:rPr>
        <w:t xml:space="preserve"> of your workforce </w:t>
      </w:r>
      <w:r w:rsidR="00641D1A">
        <w:rPr>
          <w:rFonts w:ascii="Trebuchet MS" w:hAnsi="Trebuchet MS"/>
        </w:rPr>
        <w:t xml:space="preserve">who are </w:t>
      </w:r>
      <w:r w:rsidRPr="00285B09">
        <w:rPr>
          <w:rFonts w:ascii="Trebuchet MS" w:hAnsi="Trebuchet MS"/>
        </w:rPr>
        <w:t>responsible for 80</w:t>
      </w:r>
      <w:r w:rsidR="00641D1A">
        <w:rPr>
          <w:rFonts w:ascii="Trebuchet MS" w:hAnsi="Trebuchet MS"/>
        </w:rPr>
        <w:t xml:space="preserve"> per cent</w:t>
      </w:r>
      <w:r w:rsidRPr="00285B09">
        <w:rPr>
          <w:rFonts w:ascii="Trebuchet MS" w:hAnsi="Trebuchet MS"/>
        </w:rPr>
        <w:t xml:space="preserve"> of the results. Ultimately</w:t>
      </w:r>
      <w:r w:rsidR="00641D1A">
        <w:rPr>
          <w:rFonts w:ascii="Trebuchet MS" w:hAnsi="Trebuchet MS"/>
        </w:rPr>
        <w:t>,</w:t>
      </w:r>
      <w:r w:rsidRPr="00285B09">
        <w:rPr>
          <w:rFonts w:ascii="Trebuchet MS" w:hAnsi="Trebuchet MS"/>
        </w:rPr>
        <w:t xml:space="preserve"> you want </w:t>
      </w:r>
      <w:r w:rsidR="00641D1A">
        <w:rPr>
          <w:rFonts w:ascii="Trebuchet MS" w:hAnsi="Trebuchet MS"/>
        </w:rPr>
        <w:t>all</w:t>
      </w:r>
      <w:r w:rsidRPr="00285B09">
        <w:rPr>
          <w:rFonts w:ascii="Trebuchet MS" w:hAnsi="Trebuchet MS"/>
        </w:rPr>
        <w:t xml:space="preserve"> your employees to be in this quadrant.</w:t>
      </w:r>
    </w:p>
    <w:p w14:paraId="47B0E03C" w14:textId="67974A37" w:rsidR="000A62B0" w:rsidRPr="00285B09" w:rsidRDefault="000A62B0" w:rsidP="000A62B0">
      <w:pPr>
        <w:rPr>
          <w:rFonts w:ascii="Trebuchet MS" w:hAnsi="Trebuchet MS"/>
        </w:rPr>
      </w:pPr>
    </w:p>
    <w:p w14:paraId="320719D1" w14:textId="4F324FC0" w:rsidR="000A62B0" w:rsidRDefault="000A62B0" w:rsidP="000A62B0">
      <w:pPr>
        <w:rPr>
          <w:rFonts w:ascii="Trebuchet MS" w:hAnsi="Trebuchet MS"/>
          <w:b/>
          <w:bCs/>
        </w:rPr>
      </w:pPr>
      <w:r w:rsidRPr="00285B09">
        <w:rPr>
          <w:rFonts w:ascii="Trebuchet MS" w:hAnsi="Trebuchet MS"/>
          <w:b/>
          <w:bCs/>
        </w:rPr>
        <w:t xml:space="preserve">Not </w:t>
      </w:r>
      <w:r w:rsidR="00F42FE8">
        <w:rPr>
          <w:rFonts w:ascii="Trebuchet MS" w:hAnsi="Trebuchet MS"/>
          <w:b/>
          <w:bCs/>
        </w:rPr>
        <w:t>y</w:t>
      </w:r>
      <w:r w:rsidR="00722A75" w:rsidRPr="00285B09">
        <w:rPr>
          <w:rFonts w:ascii="Trebuchet MS" w:hAnsi="Trebuchet MS"/>
          <w:b/>
          <w:bCs/>
        </w:rPr>
        <w:t xml:space="preserve">et </w:t>
      </w:r>
      <w:r w:rsidR="00F42FE8">
        <w:rPr>
          <w:rFonts w:ascii="Trebuchet MS" w:hAnsi="Trebuchet MS"/>
          <w:b/>
          <w:bCs/>
        </w:rPr>
        <w:t>c</w:t>
      </w:r>
      <w:r w:rsidRPr="00285B09">
        <w:rPr>
          <w:rFonts w:ascii="Trebuchet MS" w:hAnsi="Trebuchet MS"/>
          <w:b/>
          <w:bCs/>
        </w:rPr>
        <w:t xml:space="preserve">ompetent and </w:t>
      </w:r>
      <w:r w:rsidR="00F42FE8">
        <w:rPr>
          <w:rFonts w:ascii="Trebuchet MS" w:hAnsi="Trebuchet MS"/>
          <w:b/>
          <w:bCs/>
        </w:rPr>
        <w:t>n</w:t>
      </w:r>
      <w:r w:rsidRPr="00285B09">
        <w:rPr>
          <w:rFonts w:ascii="Trebuchet MS" w:hAnsi="Trebuchet MS"/>
          <w:b/>
          <w:bCs/>
        </w:rPr>
        <w:t xml:space="preserve">ot </w:t>
      </w:r>
      <w:r w:rsidR="00F42FE8">
        <w:rPr>
          <w:rFonts w:ascii="Trebuchet MS" w:hAnsi="Trebuchet MS"/>
          <w:b/>
          <w:bCs/>
        </w:rPr>
        <w:t>c</w:t>
      </w:r>
      <w:r w:rsidRPr="00285B09">
        <w:rPr>
          <w:rFonts w:ascii="Trebuchet MS" w:hAnsi="Trebuchet MS"/>
          <w:b/>
          <w:bCs/>
        </w:rPr>
        <w:t>ommitted</w:t>
      </w:r>
    </w:p>
    <w:p w14:paraId="4D523E2C" w14:textId="77777777" w:rsidR="0021447F" w:rsidRPr="00285B09" w:rsidRDefault="0021447F" w:rsidP="000A62B0">
      <w:pPr>
        <w:rPr>
          <w:rFonts w:ascii="Trebuchet MS" w:hAnsi="Trebuchet MS"/>
        </w:rPr>
      </w:pPr>
    </w:p>
    <w:p w14:paraId="58E81B1E" w14:textId="52B1BBB0" w:rsidR="000A62B0" w:rsidRPr="00285B09" w:rsidRDefault="000A62B0" w:rsidP="000A62B0">
      <w:pPr>
        <w:rPr>
          <w:rFonts w:ascii="Trebuchet MS" w:hAnsi="Trebuchet MS"/>
        </w:rPr>
      </w:pPr>
      <w:r w:rsidRPr="00285B09">
        <w:rPr>
          <w:rFonts w:ascii="Trebuchet MS" w:hAnsi="Trebuchet MS"/>
        </w:rPr>
        <w:t>You need to move these people on. Because they are not committed to your business, no amount of training will improve their performance. These people are unsuited for the role they’re in, do not believe in your vision for the business and really don’t want to be there.</w:t>
      </w:r>
    </w:p>
    <w:p w14:paraId="077A287B" w14:textId="746FAC7B" w:rsidR="000A62B0" w:rsidRPr="00285B09" w:rsidRDefault="000A62B0" w:rsidP="000A62B0">
      <w:pPr>
        <w:rPr>
          <w:rFonts w:ascii="Trebuchet MS" w:hAnsi="Trebuchet MS"/>
        </w:rPr>
      </w:pPr>
    </w:p>
    <w:p w14:paraId="7B38D48E" w14:textId="58BAFCBF" w:rsidR="000A62B0" w:rsidRPr="00285B09" w:rsidRDefault="000A62B0" w:rsidP="000A62B0">
      <w:pPr>
        <w:rPr>
          <w:rFonts w:ascii="Trebuchet MS" w:hAnsi="Trebuchet MS"/>
        </w:rPr>
      </w:pPr>
      <w:r w:rsidRPr="00285B09">
        <w:rPr>
          <w:rFonts w:ascii="Trebuchet MS" w:hAnsi="Trebuchet MS"/>
        </w:rPr>
        <w:t xml:space="preserve">Moving these people on is in everyone’s best interest. In </w:t>
      </w:r>
      <w:r w:rsidR="00641D1A">
        <w:rPr>
          <w:rFonts w:ascii="Trebuchet MS" w:hAnsi="Trebuchet MS"/>
        </w:rPr>
        <w:t>our</w:t>
      </w:r>
      <w:r w:rsidRPr="00285B09">
        <w:rPr>
          <w:rFonts w:ascii="Trebuchet MS" w:hAnsi="Trebuchet MS"/>
        </w:rPr>
        <w:t xml:space="preserve"> experience, when </w:t>
      </w:r>
      <w:r w:rsidR="00641D1A">
        <w:rPr>
          <w:rFonts w:ascii="Trebuchet MS" w:hAnsi="Trebuchet MS"/>
        </w:rPr>
        <w:t>we’ve</w:t>
      </w:r>
      <w:r w:rsidRPr="00285B09">
        <w:rPr>
          <w:rFonts w:ascii="Trebuchet MS" w:hAnsi="Trebuchet MS"/>
        </w:rPr>
        <w:t xml:space="preserve"> let these people go, they often come back to </w:t>
      </w:r>
      <w:r w:rsidR="00641D1A">
        <w:rPr>
          <w:rFonts w:ascii="Trebuchet MS" w:hAnsi="Trebuchet MS"/>
        </w:rPr>
        <w:t>us</w:t>
      </w:r>
      <w:r w:rsidRPr="00285B09">
        <w:rPr>
          <w:rFonts w:ascii="Trebuchet MS" w:hAnsi="Trebuchet MS"/>
        </w:rPr>
        <w:t xml:space="preserve"> a few years later and thank </w:t>
      </w:r>
      <w:r w:rsidR="00641D1A">
        <w:rPr>
          <w:rFonts w:ascii="Trebuchet MS" w:hAnsi="Trebuchet MS"/>
        </w:rPr>
        <w:t>us</w:t>
      </w:r>
      <w:r w:rsidRPr="00285B09">
        <w:rPr>
          <w:rFonts w:ascii="Trebuchet MS" w:hAnsi="Trebuchet MS"/>
        </w:rPr>
        <w:t xml:space="preserve">. Being let go was the kick in the pants they needed to go and find what they really wanted to do. </w:t>
      </w:r>
    </w:p>
    <w:p w14:paraId="16946B05" w14:textId="56DA5FC7" w:rsidR="000A62B0" w:rsidRPr="00285B09" w:rsidRDefault="000A62B0" w:rsidP="000A62B0">
      <w:pPr>
        <w:rPr>
          <w:rFonts w:ascii="Trebuchet MS" w:hAnsi="Trebuchet MS"/>
        </w:rPr>
      </w:pPr>
    </w:p>
    <w:p w14:paraId="129941A4" w14:textId="73DD1883" w:rsidR="000A62B0" w:rsidRDefault="000A62B0" w:rsidP="000A62B0">
      <w:pPr>
        <w:rPr>
          <w:rFonts w:ascii="Trebuchet MS" w:hAnsi="Trebuchet MS"/>
          <w:b/>
          <w:bCs/>
        </w:rPr>
      </w:pPr>
      <w:r w:rsidRPr="00285B09">
        <w:rPr>
          <w:rFonts w:ascii="Trebuchet MS" w:hAnsi="Trebuchet MS"/>
          <w:b/>
          <w:bCs/>
        </w:rPr>
        <w:t xml:space="preserve">Not </w:t>
      </w:r>
      <w:r w:rsidR="00F42FE8">
        <w:rPr>
          <w:rFonts w:ascii="Trebuchet MS" w:hAnsi="Trebuchet MS"/>
          <w:b/>
          <w:bCs/>
        </w:rPr>
        <w:t>y</w:t>
      </w:r>
      <w:r w:rsidRPr="00285B09">
        <w:rPr>
          <w:rFonts w:ascii="Trebuchet MS" w:hAnsi="Trebuchet MS"/>
          <w:b/>
          <w:bCs/>
        </w:rPr>
        <w:t xml:space="preserve">et </w:t>
      </w:r>
      <w:r w:rsidR="00F42FE8">
        <w:rPr>
          <w:rFonts w:ascii="Trebuchet MS" w:hAnsi="Trebuchet MS"/>
          <w:b/>
          <w:bCs/>
        </w:rPr>
        <w:t>c</w:t>
      </w:r>
      <w:r w:rsidRPr="00285B09">
        <w:rPr>
          <w:rFonts w:ascii="Trebuchet MS" w:hAnsi="Trebuchet MS"/>
          <w:b/>
          <w:bCs/>
        </w:rPr>
        <w:t xml:space="preserve">ompetent, but </w:t>
      </w:r>
      <w:r w:rsidR="00F42FE8">
        <w:rPr>
          <w:rFonts w:ascii="Trebuchet MS" w:hAnsi="Trebuchet MS"/>
          <w:b/>
          <w:bCs/>
        </w:rPr>
        <w:t>c</w:t>
      </w:r>
      <w:r w:rsidRPr="00285B09">
        <w:rPr>
          <w:rFonts w:ascii="Trebuchet MS" w:hAnsi="Trebuchet MS"/>
          <w:b/>
          <w:bCs/>
        </w:rPr>
        <w:t>ommitted</w:t>
      </w:r>
    </w:p>
    <w:p w14:paraId="0515D769" w14:textId="77777777" w:rsidR="0021447F" w:rsidRPr="00285B09" w:rsidRDefault="0021447F" w:rsidP="000A62B0">
      <w:pPr>
        <w:rPr>
          <w:rFonts w:ascii="Trebuchet MS" w:hAnsi="Trebuchet MS"/>
        </w:rPr>
      </w:pPr>
    </w:p>
    <w:p w14:paraId="58BF15D3" w14:textId="5AAFE573" w:rsidR="000A62B0" w:rsidRPr="00285B09" w:rsidRDefault="000A62B0" w:rsidP="000A62B0">
      <w:pPr>
        <w:rPr>
          <w:rFonts w:ascii="Trebuchet MS" w:hAnsi="Trebuchet MS"/>
        </w:rPr>
      </w:pPr>
      <w:r w:rsidRPr="00285B09">
        <w:rPr>
          <w:rFonts w:ascii="Trebuchet MS" w:hAnsi="Trebuchet MS"/>
        </w:rPr>
        <w:lastRenderedPageBreak/>
        <w:t xml:space="preserve">These team members are committed to your business but aren’t yet competent in their roles. </w:t>
      </w:r>
    </w:p>
    <w:p w14:paraId="76ED1B71" w14:textId="0142AB00" w:rsidR="000A62B0" w:rsidRPr="00285B09" w:rsidRDefault="000A62B0" w:rsidP="000A62B0">
      <w:pPr>
        <w:rPr>
          <w:rFonts w:ascii="Trebuchet MS" w:hAnsi="Trebuchet MS"/>
        </w:rPr>
      </w:pPr>
    </w:p>
    <w:p w14:paraId="75A6D6AB" w14:textId="26801DF5" w:rsidR="000A62B0" w:rsidRPr="00285B09" w:rsidRDefault="000A62B0" w:rsidP="000A62B0">
      <w:pPr>
        <w:rPr>
          <w:rFonts w:ascii="Trebuchet MS" w:hAnsi="Trebuchet MS"/>
        </w:rPr>
      </w:pPr>
      <w:r w:rsidRPr="00285B09">
        <w:rPr>
          <w:rFonts w:ascii="Trebuchet MS" w:hAnsi="Trebuchet MS"/>
        </w:rPr>
        <w:t xml:space="preserve">For these people, </w:t>
      </w:r>
      <w:r w:rsidR="0081581A" w:rsidRPr="00285B09">
        <w:rPr>
          <w:rFonts w:ascii="Trebuchet MS" w:hAnsi="Trebuchet MS"/>
        </w:rPr>
        <w:t>appropriate training is usually all that’s required to move them into the competent-committed quadrant</w:t>
      </w:r>
      <w:r w:rsidRPr="00285B09">
        <w:rPr>
          <w:rFonts w:ascii="Trebuchet MS" w:hAnsi="Trebuchet MS"/>
        </w:rPr>
        <w:t xml:space="preserve">. </w:t>
      </w:r>
      <w:r w:rsidR="0081581A" w:rsidRPr="00285B09">
        <w:rPr>
          <w:rFonts w:ascii="Trebuchet MS" w:hAnsi="Trebuchet MS"/>
        </w:rPr>
        <w:t xml:space="preserve">To do this, co-create with them a development plan which steps out where they need to upskill and identifies clear timeframes for completion and review. </w:t>
      </w:r>
    </w:p>
    <w:p w14:paraId="1C0A0F95" w14:textId="490476DC" w:rsidR="0081581A" w:rsidRPr="00285B09" w:rsidRDefault="0081581A" w:rsidP="000A62B0">
      <w:pPr>
        <w:rPr>
          <w:rFonts w:ascii="Trebuchet MS" w:hAnsi="Trebuchet MS"/>
        </w:rPr>
      </w:pPr>
    </w:p>
    <w:p w14:paraId="4B50A472" w14:textId="6A180A44" w:rsidR="0081581A" w:rsidRDefault="00F42FE8" w:rsidP="000A62B0">
      <w:pPr>
        <w:rPr>
          <w:rFonts w:ascii="Trebuchet MS" w:hAnsi="Trebuchet MS"/>
          <w:b/>
          <w:bCs/>
        </w:rPr>
      </w:pPr>
      <w:r>
        <w:rPr>
          <w:rFonts w:ascii="Trebuchet MS" w:hAnsi="Trebuchet MS"/>
          <w:b/>
          <w:bCs/>
        </w:rPr>
        <w:t>C</w:t>
      </w:r>
      <w:r w:rsidR="0081581A" w:rsidRPr="00285B09">
        <w:rPr>
          <w:rFonts w:ascii="Trebuchet MS" w:hAnsi="Trebuchet MS"/>
          <w:b/>
          <w:bCs/>
        </w:rPr>
        <w:t xml:space="preserve">ompetent, but </w:t>
      </w:r>
      <w:r>
        <w:rPr>
          <w:rFonts w:ascii="Trebuchet MS" w:hAnsi="Trebuchet MS"/>
          <w:b/>
          <w:bCs/>
        </w:rPr>
        <w:t>n</w:t>
      </w:r>
      <w:r w:rsidR="0081581A" w:rsidRPr="00285B09">
        <w:rPr>
          <w:rFonts w:ascii="Trebuchet MS" w:hAnsi="Trebuchet MS"/>
          <w:b/>
          <w:bCs/>
        </w:rPr>
        <w:t xml:space="preserve">ot </w:t>
      </w:r>
      <w:r>
        <w:rPr>
          <w:rFonts w:ascii="Trebuchet MS" w:hAnsi="Trebuchet MS"/>
          <w:b/>
          <w:bCs/>
        </w:rPr>
        <w:t>c</w:t>
      </w:r>
      <w:r w:rsidR="0081581A" w:rsidRPr="00285B09">
        <w:rPr>
          <w:rFonts w:ascii="Trebuchet MS" w:hAnsi="Trebuchet MS"/>
          <w:b/>
          <w:bCs/>
        </w:rPr>
        <w:t>ommitted</w:t>
      </w:r>
    </w:p>
    <w:p w14:paraId="366329F3" w14:textId="77777777" w:rsidR="0021447F" w:rsidRPr="00285B09" w:rsidRDefault="0021447F" w:rsidP="000A62B0">
      <w:pPr>
        <w:rPr>
          <w:rFonts w:ascii="Trebuchet MS" w:hAnsi="Trebuchet MS"/>
        </w:rPr>
      </w:pPr>
    </w:p>
    <w:p w14:paraId="470E8ED4" w14:textId="154D15CA" w:rsidR="0081581A" w:rsidRPr="00285B09" w:rsidRDefault="0081581A" w:rsidP="000A62B0">
      <w:pPr>
        <w:rPr>
          <w:rFonts w:ascii="Trebuchet MS" w:hAnsi="Trebuchet MS"/>
        </w:rPr>
      </w:pPr>
      <w:r w:rsidRPr="00285B09">
        <w:rPr>
          <w:rFonts w:ascii="Trebuchet MS" w:hAnsi="Trebuchet MS"/>
        </w:rPr>
        <w:t xml:space="preserve">They </w:t>
      </w:r>
      <w:r w:rsidR="0B8800A7" w:rsidRPr="00285B09">
        <w:rPr>
          <w:rFonts w:ascii="Trebuchet MS" w:hAnsi="Trebuchet MS"/>
        </w:rPr>
        <w:t>can be</w:t>
      </w:r>
      <w:r w:rsidRPr="00285B09">
        <w:rPr>
          <w:rFonts w:ascii="Trebuchet MS" w:hAnsi="Trebuchet MS"/>
        </w:rPr>
        <w:t xml:space="preserve">, without question, the most dangerous people in your employment. </w:t>
      </w:r>
    </w:p>
    <w:p w14:paraId="010E311C" w14:textId="187EBC51" w:rsidR="0081581A" w:rsidRPr="00285B09" w:rsidRDefault="0081581A" w:rsidP="000A62B0">
      <w:pPr>
        <w:rPr>
          <w:rFonts w:ascii="Trebuchet MS" w:hAnsi="Trebuchet MS"/>
        </w:rPr>
      </w:pPr>
    </w:p>
    <w:p w14:paraId="510B2B4B" w14:textId="528A7581" w:rsidR="0081581A" w:rsidRPr="00285B09" w:rsidRDefault="0081581A" w:rsidP="000A62B0">
      <w:pPr>
        <w:rPr>
          <w:rFonts w:ascii="Trebuchet MS" w:hAnsi="Trebuchet MS"/>
        </w:rPr>
      </w:pPr>
      <w:r w:rsidRPr="00285B09">
        <w:rPr>
          <w:rFonts w:ascii="Trebuchet MS" w:hAnsi="Trebuchet MS"/>
        </w:rPr>
        <w:t>Because these people are good at what they do, your employees who are not as competent often look to them for guidance. This means their non-committed attitude can spread like wildfire through your organisation</w:t>
      </w:r>
      <w:r w:rsidR="0046553C">
        <w:rPr>
          <w:rFonts w:ascii="Trebuchet MS" w:hAnsi="Trebuchet MS"/>
        </w:rPr>
        <w:t xml:space="preserve"> and therefore regarded as </w:t>
      </w:r>
      <w:r w:rsidR="0046553C" w:rsidRPr="0046553C">
        <w:rPr>
          <w:rFonts w:ascii="Trebuchet MS" w:hAnsi="Trebuchet MS"/>
          <w:highlight w:val="yellow"/>
        </w:rPr>
        <w:t>toxic employees</w:t>
      </w:r>
      <w:r w:rsidR="0046553C">
        <w:rPr>
          <w:rFonts w:ascii="Trebuchet MS" w:hAnsi="Trebuchet MS"/>
        </w:rPr>
        <w:t>.</w:t>
      </w:r>
    </w:p>
    <w:p w14:paraId="1234BEF6" w14:textId="0C8E9067" w:rsidR="0081581A" w:rsidRPr="00285B09" w:rsidRDefault="0081581A" w:rsidP="000A62B0">
      <w:pPr>
        <w:rPr>
          <w:rFonts w:ascii="Trebuchet MS" w:hAnsi="Trebuchet MS"/>
        </w:rPr>
      </w:pPr>
    </w:p>
    <w:p w14:paraId="54467943" w14:textId="6BC14511" w:rsidR="0081581A" w:rsidRPr="00285B09" w:rsidRDefault="0081581A" w:rsidP="000A62B0">
      <w:pPr>
        <w:rPr>
          <w:rFonts w:ascii="Trebuchet MS" w:hAnsi="Trebuchet MS"/>
        </w:rPr>
      </w:pPr>
      <w:r w:rsidRPr="00285B09">
        <w:rPr>
          <w:rFonts w:ascii="Trebuchet MS" w:hAnsi="Trebuchet MS"/>
        </w:rPr>
        <w:t xml:space="preserve">Additionally, you can lose your best employees because of this group. When your star performers consistently find themselves picking up the slack for these people – and you as the leader consistently do nothing to address it – they walk. </w:t>
      </w:r>
    </w:p>
    <w:p w14:paraId="70838FE3" w14:textId="0233FB45" w:rsidR="0081581A" w:rsidRPr="00285B09" w:rsidRDefault="0081581A" w:rsidP="000A62B0">
      <w:pPr>
        <w:rPr>
          <w:rFonts w:ascii="Trebuchet MS" w:hAnsi="Trebuchet MS"/>
        </w:rPr>
      </w:pPr>
    </w:p>
    <w:p w14:paraId="22C2C2C9" w14:textId="77777777" w:rsidR="00E42A01" w:rsidRDefault="0081581A" w:rsidP="000A62B0">
      <w:pPr>
        <w:rPr>
          <w:rFonts w:ascii="Trebuchet MS" w:hAnsi="Trebuchet MS"/>
        </w:rPr>
      </w:pPr>
      <w:r w:rsidRPr="00285B09">
        <w:rPr>
          <w:rFonts w:ascii="Trebuchet MS" w:hAnsi="Trebuchet MS"/>
        </w:rPr>
        <w:t xml:space="preserve">With this group, your first step is to find out what’s causing the non-commitment. </w:t>
      </w:r>
      <w:r w:rsidR="0021447F" w:rsidRPr="00285B09">
        <w:rPr>
          <w:rFonts w:ascii="Trebuchet MS" w:hAnsi="Trebuchet MS"/>
        </w:rPr>
        <w:t>Typically,</w:t>
      </w:r>
      <w:r w:rsidRPr="00285B09">
        <w:rPr>
          <w:rFonts w:ascii="Trebuchet MS" w:hAnsi="Trebuchet MS"/>
        </w:rPr>
        <w:t xml:space="preserve"> this is done through a directed but non-confrontational conversation.</w:t>
      </w:r>
      <w:r w:rsidR="00E42A01">
        <w:rPr>
          <w:rFonts w:ascii="Trebuchet MS" w:hAnsi="Trebuchet MS"/>
        </w:rPr>
        <w:t xml:space="preserve"> </w:t>
      </w:r>
    </w:p>
    <w:p w14:paraId="29881895" w14:textId="77777777" w:rsidR="00E42A01" w:rsidRDefault="00E42A01" w:rsidP="000A62B0">
      <w:pPr>
        <w:rPr>
          <w:rFonts w:ascii="Trebuchet MS" w:hAnsi="Trebuchet MS"/>
        </w:rPr>
      </w:pPr>
    </w:p>
    <w:p w14:paraId="1240A781" w14:textId="2B90BFE8" w:rsidR="003079B9" w:rsidRPr="00285B09" w:rsidRDefault="003079B9" w:rsidP="000A62B0">
      <w:pPr>
        <w:rPr>
          <w:rFonts w:ascii="Trebuchet MS" w:hAnsi="Trebuchet MS"/>
        </w:rPr>
      </w:pPr>
      <w:r w:rsidRPr="00285B09">
        <w:rPr>
          <w:rFonts w:ascii="Trebuchet MS" w:hAnsi="Trebuchet MS"/>
        </w:rPr>
        <w:t xml:space="preserve">Then you’ll need to put a </w:t>
      </w:r>
      <w:r w:rsidR="007021E0">
        <w:rPr>
          <w:rFonts w:ascii="Trebuchet MS" w:hAnsi="Trebuchet MS"/>
        </w:rPr>
        <w:t>p</w:t>
      </w:r>
      <w:r w:rsidRPr="00285B09">
        <w:rPr>
          <w:rFonts w:ascii="Trebuchet MS" w:hAnsi="Trebuchet MS"/>
        </w:rPr>
        <w:t xml:space="preserve">erformance </w:t>
      </w:r>
      <w:r w:rsidR="007021E0">
        <w:rPr>
          <w:rFonts w:ascii="Trebuchet MS" w:hAnsi="Trebuchet MS"/>
        </w:rPr>
        <w:t>I</w:t>
      </w:r>
      <w:r w:rsidRPr="00285B09">
        <w:rPr>
          <w:rFonts w:ascii="Trebuchet MS" w:hAnsi="Trebuchet MS"/>
        </w:rPr>
        <w:t xml:space="preserve">mprovement </w:t>
      </w:r>
      <w:r w:rsidR="007021E0">
        <w:rPr>
          <w:rFonts w:ascii="Trebuchet MS" w:hAnsi="Trebuchet MS"/>
        </w:rPr>
        <w:t>p</w:t>
      </w:r>
      <w:r w:rsidRPr="00285B09">
        <w:rPr>
          <w:rFonts w:ascii="Trebuchet MS" w:hAnsi="Trebuchet MS"/>
        </w:rPr>
        <w:t>lan in place. This plan will clearly identify all areas for improvement with timeframes for review.</w:t>
      </w:r>
      <w:r w:rsidR="00E42A01">
        <w:rPr>
          <w:rFonts w:ascii="Trebuchet MS" w:hAnsi="Trebuchet MS"/>
        </w:rPr>
        <w:t xml:space="preserve"> </w:t>
      </w:r>
      <w:r w:rsidRPr="00285B09">
        <w:rPr>
          <w:rFonts w:ascii="Trebuchet MS" w:hAnsi="Trebuchet MS"/>
        </w:rPr>
        <w:t>If, at the end of the plan there is minimal or no change in the employee, you must move them on immediately.</w:t>
      </w:r>
    </w:p>
    <w:p w14:paraId="4E977B78" w14:textId="24688885" w:rsidR="003079B9" w:rsidRPr="00285B09" w:rsidRDefault="003079B9" w:rsidP="000A62B0">
      <w:pPr>
        <w:rPr>
          <w:rFonts w:ascii="Trebuchet MS" w:hAnsi="Trebuchet MS"/>
        </w:rPr>
      </w:pPr>
    </w:p>
    <w:p w14:paraId="594A10E9" w14:textId="6F546D6D" w:rsidR="003079B9" w:rsidRPr="00285B09" w:rsidRDefault="003079B9" w:rsidP="000A62B0">
      <w:pPr>
        <w:rPr>
          <w:rFonts w:ascii="Trebuchet MS" w:hAnsi="Trebuchet MS"/>
        </w:rPr>
      </w:pPr>
      <w:r w:rsidRPr="00285B09">
        <w:rPr>
          <w:rFonts w:ascii="Trebuchet MS" w:hAnsi="Trebuchet MS"/>
        </w:rPr>
        <w:t xml:space="preserve">By implementing this simple tool in your business, you’ll know exactly what you need to do to create an entire team of star employees. These high-performing, </w:t>
      </w:r>
      <w:r w:rsidR="007021E0" w:rsidRPr="00285B09">
        <w:rPr>
          <w:rFonts w:ascii="Trebuchet MS" w:hAnsi="Trebuchet MS"/>
        </w:rPr>
        <w:t>highly engaged</w:t>
      </w:r>
      <w:r w:rsidRPr="00285B09">
        <w:rPr>
          <w:rFonts w:ascii="Trebuchet MS" w:hAnsi="Trebuchet MS"/>
        </w:rPr>
        <w:t xml:space="preserve"> teams are, on average, 21</w:t>
      </w:r>
      <w:r w:rsidR="00E42A01">
        <w:rPr>
          <w:rFonts w:ascii="Trebuchet MS" w:hAnsi="Trebuchet MS"/>
        </w:rPr>
        <w:t xml:space="preserve"> per cent</w:t>
      </w:r>
      <w:r w:rsidRPr="00285B09">
        <w:rPr>
          <w:rFonts w:ascii="Trebuchet MS" w:hAnsi="Trebuchet MS"/>
        </w:rPr>
        <w:t xml:space="preserve"> more profitable and require far less work on the part of the owner to lead them. </w:t>
      </w:r>
    </w:p>
    <w:p w14:paraId="1D08D4A0" w14:textId="76D1BA11" w:rsidR="003079B9" w:rsidRPr="00285B09" w:rsidRDefault="003079B9" w:rsidP="000A62B0">
      <w:pPr>
        <w:rPr>
          <w:rFonts w:ascii="Trebuchet MS" w:hAnsi="Trebuchet MS"/>
        </w:rPr>
      </w:pPr>
    </w:p>
    <w:p w14:paraId="66DC0400" w14:textId="13AC1EFB" w:rsidR="003079B9" w:rsidRPr="00285B09" w:rsidRDefault="009143DE" w:rsidP="000A62B0">
      <w:pPr>
        <w:rPr>
          <w:rFonts w:ascii="Trebuchet MS" w:hAnsi="Trebuchet MS"/>
        </w:rPr>
      </w:pPr>
      <w:r>
        <w:rPr>
          <w:rFonts w:ascii="Trebuchet MS" w:eastAsia="Trebuchet MS" w:hAnsi="Trebuchet MS" w:cs="Trebuchet MS"/>
        </w:rPr>
        <w:t xml:space="preserve">At </w:t>
      </w:r>
      <w:r w:rsidRPr="00487320">
        <w:rPr>
          <w:rFonts w:ascii="Trebuchet MS" w:eastAsia="Trebuchet MS" w:hAnsi="Trebuchet MS" w:cs="Trebuchet MS"/>
          <w:highlight w:val="yellow"/>
        </w:rPr>
        <w:t>Kaibizzen</w:t>
      </w:r>
      <w:r>
        <w:rPr>
          <w:rFonts w:ascii="Trebuchet MS" w:eastAsia="Trebuchet MS" w:hAnsi="Trebuchet MS" w:cs="Trebuchet MS"/>
        </w:rPr>
        <w:t xml:space="preserve"> we offer </w:t>
      </w:r>
      <w:r w:rsidRPr="00EA6263">
        <w:rPr>
          <w:rFonts w:ascii="Trebuchet MS" w:eastAsia="Trebuchet MS" w:hAnsi="Trebuchet MS" w:cs="Trebuchet MS"/>
          <w:highlight w:val="yellow"/>
        </w:rPr>
        <w:t>one on one business coaching</w:t>
      </w:r>
      <w:r>
        <w:rPr>
          <w:rFonts w:ascii="Trebuchet MS" w:eastAsia="Trebuchet MS" w:hAnsi="Trebuchet MS" w:cs="Trebuchet MS"/>
        </w:rPr>
        <w:t xml:space="preserve"> to ensure you get the individualised support you need</w:t>
      </w:r>
      <w:r>
        <w:rPr>
          <w:rFonts w:ascii="Trebuchet MS" w:hAnsi="Trebuchet MS"/>
        </w:rPr>
        <w:t xml:space="preserve">. </w:t>
      </w:r>
      <w:r w:rsidR="003079B9" w:rsidRPr="00285B09">
        <w:rPr>
          <w:rFonts w:ascii="Trebuchet MS" w:hAnsi="Trebuchet MS"/>
        </w:rPr>
        <w:t xml:space="preserve">If you would like to know more about how </w:t>
      </w:r>
      <w:r w:rsidR="007021E0">
        <w:rPr>
          <w:rFonts w:ascii="Trebuchet MS" w:hAnsi="Trebuchet MS"/>
        </w:rPr>
        <w:t xml:space="preserve">we </w:t>
      </w:r>
      <w:r w:rsidR="003079B9" w:rsidRPr="00285B09">
        <w:rPr>
          <w:rFonts w:ascii="Trebuchet MS" w:hAnsi="Trebuchet MS"/>
        </w:rPr>
        <w:t xml:space="preserve">could partner with your business to create a team of star employees, </w:t>
      </w:r>
      <w:hyperlink r:id="rId10" w:history="1">
        <w:r w:rsidR="00E42A01" w:rsidRPr="00E42A01">
          <w:rPr>
            <w:rStyle w:val="Hyperlink"/>
            <w:rFonts w:ascii="Trebuchet MS" w:hAnsi="Trebuchet MS"/>
          </w:rPr>
          <w:t>contact us</w:t>
        </w:r>
      </w:hyperlink>
      <w:r w:rsidR="003079B9" w:rsidRPr="00285B09">
        <w:rPr>
          <w:rFonts w:ascii="Trebuchet MS" w:hAnsi="Trebuchet MS"/>
        </w:rPr>
        <w:t xml:space="preserve"> for a confidential discussion. We’d love to work alongside you to achieve the business you deserve for you and your family</w:t>
      </w:r>
      <w:r w:rsidR="00AB56D4">
        <w:rPr>
          <w:rFonts w:ascii="Trebuchet MS" w:hAnsi="Trebuchet MS"/>
        </w:rPr>
        <w:t xml:space="preserve"> </w:t>
      </w:r>
      <w:r w:rsidR="00AB56D4" w:rsidRPr="00EA49C5">
        <w:rPr>
          <w:rFonts w:ascii="Trebuchet MS" w:hAnsi="Trebuchet MS"/>
        </w:rPr>
        <w:t xml:space="preserve">through our </w:t>
      </w:r>
      <w:r w:rsidR="00AB56D4" w:rsidRPr="004F2B71">
        <w:rPr>
          <w:rFonts w:ascii="Trebuchet MS" w:hAnsi="Trebuchet MS"/>
          <w:highlight w:val="yellow"/>
        </w:rPr>
        <w:t>life b</w:t>
      </w:r>
      <w:r w:rsidR="00AB56D4" w:rsidRPr="00EA49C5">
        <w:rPr>
          <w:rFonts w:ascii="Trebuchet MS" w:hAnsi="Trebuchet MS"/>
          <w:highlight w:val="yellow"/>
        </w:rPr>
        <w:t>usiness coaching services</w:t>
      </w:r>
      <w:r w:rsidR="00AB56D4" w:rsidRPr="00EA49C5">
        <w:rPr>
          <w:rFonts w:ascii="Trebuchet MS" w:hAnsi="Trebuchet MS"/>
        </w:rPr>
        <w:t xml:space="preserve">. </w:t>
      </w:r>
    </w:p>
    <w:p w14:paraId="37C40D72" w14:textId="624975AF" w:rsidR="00F205C6" w:rsidRPr="00285B09" w:rsidRDefault="00F205C6" w:rsidP="00F205C6">
      <w:pPr>
        <w:rPr>
          <w:rFonts w:ascii="Trebuchet MS" w:hAnsi="Trebuchet MS"/>
        </w:rPr>
      </w:pPr>
    </w:p>
    <w:p w14:paraId="41803DC0" w14:textId="369C43D2" w:rsidR="00F205C6" w:rsidRPr="00285B09" w:rsidRDefault="00F205C6" w:rsidP="005D4650">
      <w:pPr>
        <w:rPr>
          <w:rFonts w:ascii="Trebuchet MS" w:hAnsi="Trebuchet MS"/>
        </w:rPr>
      </w:pPr>
    </w:p>
    <w:p w14:paraId="4737BD87" w14:textId="77777777" w:rsidR="000741A4" w:rsidRPr="00285B09" w:rsidRDefault="000741A4" w:rsidP="005D4650">
      <w:pPr>
        <w:rPr>
          <w:rFonts w:ascii="Trebuchet MS" w:hAnsi="Trebuchet MS"/>
        </w:rPr>
      </w:pPr>
    </w:p>
    <w:p w14:paraId="2250F50F" w14:textId="77777777" w:rsidR="005D4650" w:rsidRPr="00285B09" w:rsidRDefault="005D4650" w:rsidP="005D4650">
      <w:pPr>
        <w:rPr>
          <w:rFonts w:ascii="Trebuchet MS" w:hAnsi="Trebuchet MS"/>
        </w:rPr>
      </w:pPr>
    </w:p>
    <w:p w14:paraId="605A267F" w14:textId="7D83C986" w:rsidR="005D4650" w:rsidRPr="00285B09" w:rsidRDefault="005D4650" w:rsidP="005D4650">
      <w:pPr>
        <w:rPr>
          <w:rFonts w:ascii="Trebuchet MS" w:hAnsi="Trebuchet MS"/>
        </w:rPr>
      </w:pPr>
    </w:p>
    <w:p w14:paraId="43D70F64" w14:textId="77777777" w:rsidR="005D4650" w:rsidRPr="00285B09" w:rsidRDefault="005D4650" w:rsidP="005D4650">
      <w:pPr>
        <w:rPr>
          <w:rFonts w:ascii="Trebuchet MS" w:hAnsi="Trebuchet MS"/>
        </w:rPr>
      </w:pPr>
    </w:p>
    <w:p w14:paraId="3C1DF92A" w14:textId="64EC82B8" w:rsidR="005D4650" w:rsidRPr="00285B09" w:rsidRDefault="005D4650" w:rsidP="005D4650">
      <w:pPr>
        <w:rPr>
          <w:rFonts w:ascii="Trebuchet MS" w:hAnsi="Trebuchet MS"/>
        </w:rPr>
      </w:pPr>
    </w:p>
    <w:p w14:paraId="605FAB1A" w14:textId="48006474" w:rsidR="005D4650" w:rsidRPr="00285B09" w:rsidRDefault="005D4650" w:rsidP="005D4650">
      <w:pPr>
        <w:rPr>
          <w:rFonts w:ascii="Trebuchet MS" w:hAnsi="Trebuchet MS"/>
        </w:rPr>
      </w:pPr>
    </w:p>
    <w:p w14:paraId="7C9209E3" w14:textId="77777777" w:rsidR="005D4650" w:rsidRPr="00285B09" w:rsidRDefault="005D4650" w:rsidP="005D4650">
      <w:pPr>
        <w:rPr>
          <w:rFonts w:ascii="Trebuchet MS" w:hAnsi="Trebuchet MS"/>
        </w:rPr>
      </w:pPr>
    </w:p>
    <w:sectPr w:rsidR="005D4650" w:rsidRPr="00285B09" w:rsidSect="002112D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50"/>
    <w:rsid w:val="00003A10"/>
    <w:rsid w:val="000741A4"/>
    <w:rsid w:val="000A62B0"/>
    <w:rsid w:val="00121DE5"/>
    <w:rsid w:val="001373EF"/>
    <w:rsid w:val="00181478"/>
    <w:rsid w:val="001C4D03"/>
    <w:rsid w:val="002112DC"/>
    <w:rsid w:val="0021447F"/>
    <w:rsid w:val="00247B76"/>
    <w:rsid w:val="00285B09"/>
    <w:rsid w:val="002B2C54"/>
    <w:rsid w:val="002C21D1"/>
    <w:rsid w:val="003079B9"/>
    <w:rsid w:val="00342907"/>
    <w:rsid w:val="00347D74"/>
    <w:rsid w:val="003D31AF"/>
    <w:rsid w:val="004074D0"/>
    <w:rsid w:val="0046553C"/>
    <w:rsid w:val="004B6A44"/>
    <w:rsid w:val="004B7F53"/>
    <w:rsid w:val="004F2B71"/>
    <w:rsid w:val="005A025F"/>
    <w:rsid w:val="005D4650"/>
    <w:rsid w:val="00605516"/>
    <w:rsid w:val="00641D1A"/>
    <w:rsid w:val="007021E0"/>
    <w:rsid w:val="00722A75"/>
    <w:rsid w:val="00756481"/>
    <w:rsid w:val="007607C8"/>
    <w:rsid w:val="0081581A"/>
    <w:rsid w:val="009143DE"/>
    <w:rsid w:val="00945DD6"/>
    <w:rsid w:val="009C60D4"/>
    <w:rsid w:val="00AB56D4"/>
    <w:rsid w:val="00B560B9"/>
    <w:rsid w:val="00B70C4C"/>
    <w:rsid w:val="00DD4324"/>
    <w:rsid w:val="00DF283F"/>
    <w:rsid w:val="00DF4325"/>
    <w:rsid w:val="00E42A01"/>
    <w:rsid w:val="00F205C6"/>
    <w:rsid w:val="00F42FE8"/>
    <w:rsid w:val="0B8800A7"/>
    <w:rsid w:val="20A8528B"/>
    <w:rsid w:val="650995D5"/>
    <w:rsid w:val="6A48371E"/>
    <w:rsid w:val="6BB1EDE2"/>
    <w:rsid w:val="6ECB59CB"/>
    <w:rsid w:val="73BF4A8D"/>
    <w:rsid w:val="79EA26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0B2D"/>
  <w15:chartTrackingRefBased/>
  <w15:docId w15:val="{F3FC9234-9057-9040-8674-F7528403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1D1"/>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0741A4"/>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4650"/>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5D465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C60D4"/>
    <w:rPr>
      <w:color w:val="0000FF"/>
      <w:u w:val="single"/>
    </w:rPr>
  </w:style>
  <w:style w:type="character" w:customStyle="1" w:styleId="Heading2Char">
    <w:name w:val="Heading 2 Char"/>
    <w:basedOn w:val="DefaultParagraphFont"/>
    <w:link w:val="Heading2"/>
    <w:uiPriority w:val="9"/>
    <w:rsid w:val="000741A4"/>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756481"/>
    <w:rPr>
      <w:sz w:val="18"/>
      <w:szCs w:val="18"/>
    </w:rPr>
  </w:style>
  <w:style w:type="character" w:customStyle="1" w:styleId="BalloonTextChar">
    <w:name w:val="Balloon Text Char"/>
    <w:basedOn w:val="DefaultParagraphFont"/>
    <w:link w:val="BalloonText"/>
    <w:uiPriority w:val="99"/>
    <w:semiHidden/>
    <w:rsid w:val="00756481"/>
    <w:rPr>
      <w:rFonts w:ascii="Times New Roman" w:eastAsia="Times New Roman" w:hAnsi="Times New Roman" w:cs="Times New Roman"/>
      <w:sz w:val="18"/>
      <w:szCs w:val="18"/>
      <w:lang w:eastAsia="en-GB"/>
    </w:rPr>
  </w:style>
  <w:style w:type="character" w:styleId="UnresolvedMention">
    <w:name w:val="Unresolved Mention"/>
    <w:basedOn w:val="DefaultParagraphFont"/>
    <w:uiPriority w:val="99"/>
    <w:semiHidden/>
    <w:unhideWhenUsed/>
    <w:rsid w:val="00214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61587">
      <w:bodyDiv w:val="1"/>
      <w:marLeft w:val="0"/>
      <w:marRight w:val="0"/>
      <w:marTop w:val="0"/>
      <w:marBottom w:val="0"/>
      <w:divBdr>
        <w:top w:val="none" w:sz="0" w:space="0" w:color="auto"/>
        <w:left w:val="none" w:sz="0" w:space="0" w:color="auto"/>
        <w:bottom w:val="none" w:sz="0" w:space="0" w:color="auto"/>
        <w:right w:val="none" w:sz="0" w:space="0" w:color="auto"/>
      </w:divBdr>
    </w:div>
    <w:div w:id="498345889">
      <w:bodyDiv w:val="1"/>
      <w:marLeft w:val="0"/>
      <w:marRight w:val="0"/>
      <w:marTop w:val="0"/>
      <w:marBottom w:val="0"/>
      <w:divBdr>
        <w:top w:val="none" w:sz="0" w:space="0" w:color="auto"/>
        <w:left w:val="none" w:sz="0" w:space="0" w:color="auto"/>
        <w:bottom w:val="none" w:sz="0" w:space="0" w:color="auto"/>
        <w:right w:val="none" w:sz="0" w:space="0" w:color="auto"/>
      </w:divBdr>
    </w:div>
    <w:div w:id="159863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kaibizzen.com.au/contact-us/" TargetMode="External"/><Relationship Id="rId4" Type="http://schemas.openxmlformats.org/officeDocument/2006/relationships/styles" Target="styles.xml"/><Relationship Id="rId9" Type="http://schemas.openxmlformats.org/officeDocument/2006/relationships/hyperlink" Target="https://s3-ap-southeast-2.amazonaws.com/kaibizzen.downloads/Website+Downloads+and+Resources/Competence-Commitment+Mod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BA2E22D1029D48AAFE4E986F977558" ma:contentTypeVersion="12" ma:contentTypeDescription="Create a new document." ma:contentTypeScope="" ma:versionID="50f2304038d466c4dc4c8362ea8d661d">
  <xsd:schema xmlns:xsd="http://www.w3.org/2001/XMLSchema" xmlns:xs="http://www.w3.org/2001/XMLSchema" xmlns:p="http://schemas.microsoft.com/office/2006/metadata/properties" xmlns:ns2="bf2a2c60-0317-42b7-a620-5858e320a07c" xmlns:ns3="1780cf4b-152e-4b02-8442-c68e11831f29" targetNamespace="http://schemas.microsoft.com/office/2006/metadata/properties" ma:root="true" ma:fieldsID="621f2d6dc4c62561f06a4b4bb3c56a55" ns2:_="" ns3:_="">
    <xsd:import namespace="bf2a2c60-0317-42b7-a620-5858e320a07c"/>
    <xsd:import namespace="1780cf4b-152e-4b02-8442-c68e11831f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a2c60-0317-42b7-a620-5858e320a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0cf4b-152e-4b02-8442-c68e11831f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C6C51-5460-4FB4-8827-BD2A4AF697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50EC90-F91A-44BB-A9E8-A1AA0D523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a2c60-0317-42b7-a620-5858e320a07c"/>
    <ds:schemaRef ds:uri="1780cf4b-152e-4b02-8442-c68e1183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19D716-CD3D-4409-9D5B-89ED030A7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Llewelyn</dc:creator>
  <cp:keywords/>
  <dc:description/>
  <cp:lastModifiedBy>Stephen Sealey</cp:lastModifiedBy>
  <cp:revision>3</cp:revision>
  <dcterms:created xsi:type="dcterms:W3CDTF">2021-10-12T00:38:00Z</dcterms:created>
  <dcterms:modified xsi:type="dcterms:W3CDTF">2021-10-12T01:52:00Z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0x010100A7BA2E22D1029D48AAFE4E986F977558</vt:lpwstr>
  </property>
</Properties>
</file>